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7691A" w:rsidRDefault="00D06012" w:rsidP="00550EB3">
      <w:pPr>
        <w:spacing w:line="360" w:lineRule="auto"/>
        <w:jc w:val="both"/>
        <w:rPr>
          <w:rFonts w:ascii="Palatino Linotype" w:hAnsi="Palatino Linotype" w:cs="Arial"/>
        </w:rPr>
      </w:pPr>
      <w:r w:rsidRPr="00D7691A">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EC77A6" w:rsidRPr="00D7691A">
        <w:rPr>
          <w:rFonts w:ascii="Palatino Linotype" w:hAnsi="Palatino Linotype" w:cs="Arial"/>
        </w:rPr>
        <w:t xml:space="preserve"> de México, de fecha </w:t>
      </w:r>
      <w:r w:rsidR="008C7525" w:rsidRPr="00D7691A">
        <w:rPr>
          <w:rFonts w:ascii="Palatino Linotype" w:hAnsi="Palatino Linotype" w:cs="Arial"/>
        </w:rPr>
        <w:t>doce</w:t>
      </w:r>
      <w:r w:rsidR="00A04FE5" w:rsidRPr="00D7691A">
        <w:rPr>
          <w:rFonts w:ascii="Palatino Linotype" w:hAnsi="Palatino Linotype" w:cs="Arial"/>
        </w:rPr>
        <w:t xml:space="preserve"> </w:t>
      </w:r>
      <w:r w:rsidR="004A47B1" w:rsidRPr="00D7691A">
        <w:rPr>
          <w:rFonts w:ascii="Palatino Linotype" w:hAnsi="Palatino Linotype" w:cs="Arial"/>
        </w:rPr>
        <w:t>de</w:t>
      </w:r>
      <w:r w:rsidR="008153BE" w:rsidRPr="00D7691A">
        <w:rPr>
          <w:rFonts w:ascii="Palatino Linotype" w:hAnsi="Palatino Linotype" w:cs="Arial"/>
        </w:rPr>
        <w:t xml:space="preserve"> </w:t>
      </w:r>
      <w:r w:rsidR="00A04FE5" w:rsidRPr="00D7691A">
        <w:rPr>
          <w:rFonts w:ascii="Palatino Linotype" w:hAnsi="Palatino Linotype" w:cs="Arial"/>
        </w:rPr>
        <w:t xml:space="preserve">diciembre </w:t>
      </w:r>
      <w:r w:rsidR="004A47B1" w:rsidRPr="00D7691A">
        <w:rPr>
          <w:rFonts w:ascii="Palatino Linotype" w:hAnsi="Palatino Linotype" w:cs="Arial"/>
        </w:rPr>
        <w:t>d</w:t>
      </w:r>
      <w:r w:rsidRPr="00D7691A">
        <w:rPr>
          <w:rFonts w:ascii="Palatino Linotype" w:hAnsi="Palatino Linotype" w:cs="Arial"/>
        </w:rPr>
        <w:t xml:space="preserve">e dos mil </w:t>
      </w:r>
      <w:r w:rsidR="00AA2766" w:rsidRPr="00D7691A">
        <w:rPr>
          <w:rFonts w:ascii="Palatino Linotype" w:hAnsi="Palatino Linotype" w:cs="Arial"/>
        </w:rPr>
        <w:t>dieci</w:t>
      </w:r>
      <w:r w:rsidR="00BD5441" w:rsidRPr="00D7691A">
        <w:rPr>
          <w:rFonts w:ascii="Palatino Linotype" w:hAnsi="Palatino Linotype" w:cs="Arial"/>
        </w:rPr>
        <w:t>ocho</w:t>
      </w:r>
      <w:r w:rsidRPr="00D7691A">
        <w:rPr>
          <w:rFonts w:ascii="Palatino Linotype" w:hAnsi="Palatino Linotype" w:cs="Arial"/>
        </w:rPr>
        <w:t>.</w:t>
      </w:r>
    </w:p>
    <w:p w:rsidR="00D06012" w:rsidRPr="00D7691A" w:rsidRDefault="00D06012" w:rsidP="00550EB3">
      <w:pPr>
        <w:spacing w:line="360" w:lineRule="auto"/>
        <w:jc w:val="both"/>
        <w:rPr>
          <w:rFonts w:ascii="Palatino Linotype" w:hAnsi="Palatino Linotype" w:cs="Arial"/>
        </w:rPr>
      </w:pPr>
    </w:p>
    <w:p w:rsidR="0063777A" w:rsidRPr="00D7691A" w:rsidRDefault="00535903" w:rsidP="00550EB3">
      <w:pPr>
        <w:spacing w:line="360" w:lineRule="auto"/>
        <w:jc w:val="both"/>
        <w:rPr>
          <w:rFonts w:ascii="Palatino Linotype" w:hAnsi="Palatino Linotype"/>
        </w:rPr>
      </w:pPr>
      <w:r w:rsidRPr="00D7691A">
        <w:rPr>
          <w:rFonts w:ascii="Palatino Linotype" w:hAnsi="Palatino Linotype"/>
        </w:rPr>
        <w:t>VISTO</w:t>
      </w:r>
      <w:r w:rsidR="00C44AEB" w:rsidRPr="00D7691A">
        <w:rPr>
          <w:rFonts w:ascii="Palatino Linotype" w:hAnsi="Palatino Linotype"/>
        </w:rPr>
        <w:t>S</w:t>
      </w:r>
      <w:r w:rsidRPr="00D7691A">
        <w:rPr>
          <w:rFonts w:ascii="Palatino Linotype" w:hAnsi="Palatino Linotype"/>
        </w:rPr>
        <w:t xml:space="preserve"> </w:t>
      </w:r>
      <w:r w:rsidR="00CD59AA" w:rsidRPr="00D7691A">
        <w:rPr>
          <w:rFonts w:ascii="Palatino Linotype" w:hAnsi="Palatino Linotype"/>
        </w:rPr>
        <w:t>los</w:t>
      </w:r>
      <w:r w:rsidRPr="00D7691A">
        <w:rPr>
          <w:rFonts w:ascii="Palatino Linotype" w:hAnsi="Palatino Linotype"/>
        </w:rPr>
        <w:t xml:space="preserve"> expediente</w:t>
      </w:r>
      <w:r w:rsidR="00CD59AA" w:rsidRPr="00D7691A">
        <w:rPr>
          <w:rFonts w:ascii="Palatino Linotype" w:hAnsi="Palatino Linotype"/>
        </w:rPr>
        <w:t>s</w:t>
      </w:r>
      <w:r w:rsidRPr="00D7691A">
        <w:rPr>
          <w:rFonts w:ascii="Palatino Linotype" w:hAnsi="Palatino Linotype"/>
        </w:rPr>
        <w:t xml:space="preserve"> formado</w:t>
      </w:r>
      <w:r w:rsidR="00CD59AA" w:rsidRPr="00D7691A">
        <w:rPr>
          <w:rFonts w:ascii="Palatino Linotype" w:hAnsi="Palatino Linotype"/>
        </w:rPr>
        <w:t>s</w:t>
      </w:r>
      <w:r w:rsidRPr="00D7691A">
        <w:rPr>
          <w:rFonts w:ascii="Palatino Linotype" w:hAnsi="Palatino Linotype"/>
        </w:rPr>
        <w:t xml:space="preserve"> con motivo de</w:t>
      </w:r>
      <w:r w:rsidR="00CD59AA" w:rsidRPr="00D7691A">
        <w:rPr>
          <w:rFonts w:ascii="Palatino Linotype" w:hAnsi="Palatino Linotype"/>
        </w:rPr>
        <w:t xml:space="preserve"> </w:t>
      </w:r>
      <w:r w:rsidRPr="00D7691A">
        <w:rPr>
          <w:rFonts w:ascii="Palatino Linotype" w:hAnsi="Palatino Linotype"/>
        </w:rPr>
        <w:t>l</w:t>
      </w:r>
      <w:r w:rsidR="00CD59AA" w:rsidRPr="00D7691A">
        <w:rPr>
          <w:rFonts w:ascii="Palatino Linotype" w:hAnsi="Palatino Linotype"/>
        </w:rPr>
        <w:t>os</w:t>
      </w:r>
      <w:r w:rsidRPr="00D7691A">
        <w:rPr>
          <w:rFonts w:ascii="Palatino Linotype" w:hAnsi="Palatino Linotype"/>
        </w:rPr>
        <w:t xml:space="preserve"> recurso</w:t>
      </w:r>
      <w:r w:rsidR="00CD59AA" w:rsidRPr="00D7691A">
        <w:rPr>
          <w:rFonts w:ascii="Palatino Linotype" w:hAnsi="Palatino Linotype"/>
        </w:rPr>
        <w:t>s</w:t>
      </w:r>
      <w:r w:rsidRPr="00D7691A">
        <w:rPr>
          <w:rFonts w:ascii="Palatino Linotype" w:hAnsi="Palatino Linotype"/>
        </w:rPr>
        <w:t xml:space="preserve"> de revisión </w:t>
      </w:r>
      <w:r w:rsidRPr="00D7691A">
        <w:rPr>
          <w:rFonts w:ascii="Palatino Linotype" w:hAnsi="Palatino Linotype"/>
          <w:b/>
        </w:rPr>
        <w:t>0</w:t>
      </w:r>
      <w:r w:rsidR="00711ADA" w:rsidRPr="00D7691A">
        <w:rPr>
          <w:rFonts w:ascii="Palatino Linotype" w:hAnsi="Palatino Linotype"/>
          <w:b/>
        </w:rPr>
        <w:t>3977</w:t>
      </w:r>
      <w:r w:rsidR="008153BE" w:rsidRPr="00D7691A">
        <w:rPr>
          <w:rFonts w:ascii="Palatino Linotype" w:hAnsi="Palatino Linotype"/>
          <w:b/>
        </w:rPr>
        <w:t>/</w:t>
      </w:r>
      <w:r w:rsidRPr="00D7691A">
        <w:rPr>
          <w:rFonts w:ascii="Palatino Linotype" w:hAnsi="Palatino Linotype"/>
          <w:b/>
        </w:rPr>
        <w:t>INFOEM/IP/RR/201</w:t>
      </w:r>
      <w:r w:rsidR="00BD5441" w:rsidRPr="00D7691A">
        <w:rPr>
          <w:rFonts w:ascii="Palatino Linotype" w:hAnsi="Palatino Linotype"/>
          <w:b/>
        </w:rPr>
        <w:t>8</w:t>
      </w:r>
      <w:r w:rsidR="00DF4EFE" w:rsidRPr="00D7691A">
        <w:rPr>
          <w:rFonts w:ascii="Palatino Linotype" w:hAnsi="Palatino Linotype"/>
          <w:b/>
        </w:rPr>
        <w:t xml:space="preserve"> </w:t>
      </w:r>
      <w:r w:rsidR="0063777A" w:rsidRPr="00D7691A">
        <w:rPr>
          <w:rFonts w:ascii="Palatino Linotype" w:hAnsi="Palatino Linotype"/>
        </w:rPr>
        <w:t xml:space="preserve">y </w:t>
      </w:r>
      <w:r w:rsidR="0063777A" w:rsidRPr="00D7691A">
        <w:rPr>
          <w:rFonts w:ascii="Palatino Linotype" w:hAnsi="Palatino Linotype"/>
          <w:b/>
        </w:rPr>
        <w:t>0</w:t>
      </w:r>
      <w:r w:rsidR="00711ADA" w:rsidRPr="00D7691A">
        <w:rPr>
          <w:rFonts w:ascii="Palatino Linotype" w:hAnsi="Palatino Linotype"/>
          <w:b/>
        </w:rPr>
        <w:t>3978</w:t>
      </w:r>
      <w:r w:rsidR="0063777A" w:rsidRPr="00D7691A">
        <w:rPr>
          <w:rFonts w:ascii="Palatino Linotype" w:hAnsi="Palatino Linotype"/>
          <w:b/>
        </w:rPr>
        <w:t>/INFOEM/IP/RR/2018</w:t>
      </w:r>
      <w:r w:rsidR="003B5B88" w:rsidRPr="00D7691A">
        <w:rPr>
          <w:rFonts w:ascii="Palatino Linotype" w:hAnsi="Palatino Linotype"/>
          <w:b/>
        </w:rPr>
        <w:t xml:space="preserve"> acumulados</w:t>
      </w:r>
      <w:r w:rsidR="00CD59AA" w:rsidRPr="00D7691A">
        <w:rPr>
          <w:rFonts w:ascii="Palatino Linotype" w:hAnsi="Palatino Linotype"/>
          <w:b/>
        </w:rPr>
        <w:t>,</w:t>
      </w:r>
      <w:r w:rsidR="00CD59AA" w:rsidRPr="00D7691A">
        <w:rPr>
          <w:rFonts w:ascii="Palatino Linotype" w:hAnsi="Palatino Linotype"/>
        </w:rPr>
        <w:t xml:space="preserve"> interpuestos por </w:t>
      </w:r>
      <w:r w:rsidR="00DF4EFE" w:rsidRPr="00D7691A">
        <w:rPr>
          <w:rFonts w:ascii="Palatino Linotype" w:hAnsi="Palatino Linotype"/>
        </w:rPr>
        <w:t>el</w:t>
      </w:r>
      <w:r w:rsidRPr="00D7691A">
        <w:rPr>
          <w:rFonts w:ascii="Palatino Linotype" w:hAnsi="Palatino Linotype"/>
        </w:rPr>
        <w:t xml:space="preserve"> </w:t>
      </w:r>
      <w:r w:rsidRPr="00D7691A">
        <w:rPr>
          <w:rFonts w:ascii="Palatino Linotype" w:hAnsi="Palatino Linotype"/>
          <w:b/>
        </w:rPr>
        <w:t>C</w:t>
      </w:r>
      <w:r w:rsidR="005D2F18" w:rsidRPr="00D7691A">
        <w:rPr>
          <w:rFonts w:ascii="Palatino Linotype" w:hAnsi="Palatino Linotype"/>
          <w:b/>
        </w:rPr>
        <w:t>.</w:t>
      </w:r>
      <w:r w:rsidR="005D2F18" w:rsidRPr="0013379C">
        <w:rPr>
          <w:rFonts w:ascii="Palatino Linotype" w:hAnsi="Palatino Linotype"/>
          <w:b/>
        </w:rPr>
        <w:t xml:space="preserve"> </w:t>
      </w:r>
      <w:r w:rsidR="0013379C" w:rsidRPr="0013379C">
        <w:rPr>
          <w:rFonts w:ascii="Palatino Linotype" w:hAnsi="Palatino Linotype"/>
          <w:b/>
          <w:lang w:val="es-ES_tradnl"/>
        </w:rPr>
        <w:t>XXXXXX XXXXXXX X</w:t>
      </w:r>
      <w:r w:rsidR="00563D53" w:rsidRPr="00D7691A">
        <w:rPr>
          <w:rFonts w:ascii="Palatino Linotype" w:hAnsi="Palatino Linotype"/>
          <w:b/>
        </w:rPr>
        <w:t>.</w:t>
      </w:r>
      <w:r w:rsidR="00C25263" w:rsidRPr="00D7691A">
        <w:rPr>
          <w:rFonts w:ascii="Palatino Linotype" w:hAnsi="Palatino Linotype"/>
          <w:b/>
        </w:rPr>
        <w:t>,</w:t>
      </w:r>
      <w:r w:rsidRPr="00D7691A">
        <w:rPr>
          <w:rFonts w:ascii="Palatino Linotype" w:hAnsi="Palatino Linotype"/>
        </w:rPr>
        <w:t xml:space="preserve"> en lo sucesivo </w:t>
      </w:r>
      <w:r w:rsidR="00EC77A6" w:rsidRPr="00D7691A">
        <w:rPr>
          <w:rFonts w:ascii="Palatino Linotype" w:hAnsi="Palatino Linotype"/>
          <w:b/>
        </w:rPr>
        <w:t>EL</w:t>
      </w:r>
      <w:r w:rsidRPr="00D7691A">
        <w:rPr>
          <w:rFonts w:ascii="Palatino Linotype" w:hAnsi="Palatino Linotype"/>
          <w:b/>
        </w:rPr>
        <w:t xml:space="preserve"> RECURRENTE,</w:t>
      </w:r>
      <w:r w:rsidRPr="00D7691A">
        <w:rPr>
          <w:rFonts w:ascii="Palatino Linotype" w:hAnsi="Palatino Linotype"/>
        </w:rPr>
        <w:t xml:space="preserve"> </w:t>
      </w:r>
      <w:r w:rsidR="0063777A" w:rsidRPr="00D7691A">
        <w:rPr>
          <w:rFonts w:ascii="Palatino Linotype" w:hAnsi="Palatino Linotype" w:cs="Arial"/>
        </w:rPr>
        <w:t>en contra de la</w:t>
      </w:r>
      <w:r w:rsidR="00D47477" w:rsidRPr="00D7691A">
        <w:rPr>
          <w:rFonts w:ascii="Palatino Linotype" w:hAnsi="Palatino Linotype" w:cs="Arial"/>
        </w:rPr>
        <w:t>s</w:t>
      </w:r>
      <w:r w:rsidR="0063777A" w:rsidRPr="00D7691A">
        <w:rPr>
          <w:rFonts w:ascii="Palatino Linotype" w:hAnsi="Palatino Linotype" w:cs="Arial"/>
        </w:rPr>
        <w:t xml:space="preserve"> respuestas de</w:t>
      </w:r>
      <w:r w:rsidR="008153BE" w:rsidRPr="00D7691A">
        <w:rPr>
          <w:rFonts w:ascii="Palatino Linotype" w:hAnsi="Palatino Linotype" w:cs="Arial"/>
        </w:rPr>
        <w:t xml:space="preserve">l </w:t>
      </w:r>
      <w:r w:rsidR="00711ADA" w:rsidRPr="00D7691A">
        <w:rPr>
          <w:rFonts w:ascii="Palatino Linotype" w:hAnsi="Palatino Linotype"/>
          <w:b/>
        </w:rPr>
        <w:t>Instituto Electoral del Estado de México</w:t>
      </w:r>
      <w:r w:rsidR="0063777A" w:rsidRPr="00D7691A">
        <w:rPr>
          <w:rFonts w:ascii="Palatino Linotype" w:hAnsi="Palatino Linotype" w:cs="Arial"/>
          <w:b/>
        </w:rPr>
        <w:t xml:space="preserve">, </w:t>
      </w:r>
      <w:r w:rsidR="0063777A" w:rsidRPr="00D7691A">
        <w:rPr>
          <w:rFonts w:ascii="Palatino Linotype" w:hAnsi="Palatino Linotype" w:cs="Arial"/>
        </w:rPr>
        <w:t xml:space="preserve">en lo sucesivo </w:t>
      </w:r>
      <w:r w:rsidR="0063777A" w:rsidRPr="00D7691A">
        <w:rPr>
          <w:rFonts w:ascii="Palatino Linotype" w:hAnsi="Palatino Linotype" w:cs="Arial"/>
          <w:b/>
        </w:rPr>
        <w:t xml:space="preserve">EL SUJETO OBLIGADO, </w:t>
      </w:r>
      <w:r w:rsidR="0063777A" w:rsidRPr="00D7691A">
        <w:rPr>
          <w:rFonts w:ascii="Palatino Linotype" w:hAnsi="Palatino Linotype" w:cs="Arial"/>
        </w:rPr>
        <w:t>se procede a dictar la presente resolución con base en lo siguiente:</w:t>
      </w:r>
    </w:p>
    <w:p w:rsidR="00934DF1" w:rsidRPr="00D7691A" w:rsidRDefault="00934DF1" w:rsidP="00550EB3">
      <w:pPr>
        <w:jc w:val="both"/>
        <w:rPr>
          <w:rFonts w:ascii="Palatino Linotype" w:hAnsi="Palatino Linotype" w:cs="Arial"/>
        </w:rPr>
      </w:pPr>
    </w:p>
    <w:p w:rsidR="00D06012" w:rsidRPr="00D7691A" w:rsidRDefault="00D06012" w:rsidP="00550EB3">
      <w:pPr>
        <w:jc w:val="center"/>
        <w:rPr>
          <w:rFonts w:ascii="Palatino Linotype" w:hAnsi="Palatino Linotype" w:cs="Arial"/>
          <w:b/>
          <w:bCs/>
          <w:spacing w:val="60"/>
          <w:sz w:val="28"/>
          <w:lang w:val="es-ES_tradnl"/>
        </w:rPr>
      </w:pPr>
      <w:r w:rsidRPr="00D7691A">
        <w:rPr>
          <w:rFonts w:ascii="Palatino Linotype" w:hAnsi="Palatino Linotype" w:cs="Arial"/>
          <w:b/>
          <w:bCs/>
          <w:spacing w:val="60"/>
          <w:sz w:val="28"/>
          <w:lang w:val="es-ES_tradnl"/>
        </w:rPr>
        <w:t>RESULTANDO</w:t>
      </w:r>
    </w:p>
    <w:p w:rsidR="00D06012" w:rsidRPr="00D7691A" w:rsidRDefault="00D06012" w:rsidP="00550EB3">
      <w:pPr>
        <w:jc w:val="center"/>
        <w:rPr>
          <w:rFonts w:ascii="Palatino Linotype" w:hAnsi="Palatino Linotype" w:cs="Arial"/>
          <w:b/>
          <w:bCs/>
          <w:spacing w:val="60"/>
          <w:lang w:val="es-ES_tradnl"/>
        </w:rPr>
      </w:pPr>
    </w:p>
    <w:p w:rsidR="0063777A" w:rsidRPr="00D7691A" w:rsidRDefault="0063777A" w:rsidP="00550EB3">
      <w:pPr>
        <w:spacing w:line="360" w:lineRule="auto"/>
        <w:jc w:val="both"/>
        <w:rPr>
          <w:rFonts w:ascii="Palatino Linotype" w:hAnsi="Palatino Linotype"/>
        </w:rPr>
      </w:pPr>
      <w:r w:rsidRPr="00D7691A">
        <w:rPr>
          <w:rFonts w:ascii="Palatino Linotype" w:hAnsi="Palatino Linotype" w:cs="Arial"/>
          <w:b/>
          <w:sz w:val="28"/>
          <w:szCs w:val="28"/>
        </w:rPr>
        <w:t>I.</w:t>
      </w:r>
      <w:r w:rsidRPr="00D7691A">
        <w:rPr>
          <w:rFonts w:ascii="Palatino Linotype" w:hAnsi="Palatino Linotype" w:cs="Arial"/>
          <w:b/>
        </w:rPr>
        <w:t xml:space="preserve"> </w:t>
      </w:r>
      <w:r w:rsidRPr="00D7691A">
        <w:rPr>
          <w:rFonts w:ascii="Palatino Linotype" w:hAnsi="Palatino Linotype" w:cs="Arial"/>
        </w:rPr>
        <w:t xml:space="preserve">En fecha </w:t>
      </w:r>
      <w:r w:rsidR="00711ADA" w:rsidRPr="00D7691A">
        <w:rPr>
          <w:rFonts w:ascii="Palatino Linotype" w:hAnsi="Palatino Linotype" w:cs="Arial"/>
        </w:rPr>
        <w:t xml:space="preserve">ocho de octubre </w:t>
      </w:r>
      <w:r w:rsidR="00EC77A6" w:rsidRPr="00D7691A">
        <w:rPr>
          <w:rFonts w:ascii="Palatino Linotype" w:hAnsi="Palatino Linotype" w:cs="Arial"/>
        </w:rPr>
        <w:t xml:space="preserve">de </w:t>
      </w:r>
      <w:r w:rsidR="008153BE" w:rsidRPr="00D7691A">
        <w:rPr>
          <w:rFonts w:ascii="Palatino Linotype" w:hAnsi="Palatino Linotype" w:cs="Arial"/>
        </w:rPr>
        <w:t>dos mil dieciocho</w:t>
      </w:r>
      <w:r w:rsidRPr="00D7691A">
        <w:rPr>
          <w:rFonts w:ascii="Palatino Linotype" w:hAnsi="Palatino Linotype" w:cs="Arial"/>
        </w:rPr>
        <w:t xml:space="preserve">, </w:t>
      </w:r>
      <w:r w:rsidR="00EC77A6" w:rsidRPr="00D7691A">
        <w:rPr>
          <w:rFonts w:ascii="Palatino Linotype" w:hAnsi="Palatino Linotype" w:cs="Arial"/>
          <w:b/>
        </w:rPr>
        <w:t>EL</w:t>
      </w:r>
      <w:r w:rsidRPr="00D7691A">
        <w:rPr>
          <w:rFonts w:ascii="Palatino Linotype" w:hAnsi="Palatino Linotype" w:cs="Arial"/>
          <w:b/>
        </w:rPr>
        <w:t xml:space="preserve"> RECURRENTE</w:t>
      </w:r>
      <w:r w:rsidRPr="00D7691A">
        <w:rPr>
          <w:rFonts w:ascii="Palatino Linotype" w:hAnsi="Palatino Linotype" w:cs="Arial"/>
        </w:rPr>
        <w:t xml:space="preserve"> presentó a través del Sistema de Acceso a la Información Mexiquense, en lo subsecuente </w:t>
      </w:r>
      <w:r w:rsidRPr="00D7691A">
        <w:rPr>
          <w:rFonts w:ascii="Palatino Linotype" w:hAnsi="Palatino Linotype" w:cs="Arial"/>
          <w:b/>
        </w:rPr>
        <w:t>EL SAIMEX</w:t>
      </w:r>
      <w:r w:rsidRPr="00D7691A">
        <w:rPr>
          <w:rFonts w:ascii="Palatino Linotype" w:hAnsi="Palatino Linotype" w:cs="Arial"/>
        </w:rPr>
        <w:t xml:space="preserve"> ante </w:t>
      </w:r>
      <w:r w:rsidRPr="00D7691A">
        <w:rPr>
          <w:rFonts w:ascii="Palatino Linotype" w:hAnsi="Palatino Linotype" w:cs="Arial"/>
          <w:b/>
        </w:rPr>
        <w:t>EL SUJETO OBLIGADO</w:t>
      </w:r>
      <w:r w:rsidRPr="00D7691A">
        <w:rPr>
          <w:rFonts w:ascii="Palatino Linotype" w:hAnsi="Palatino Linotype" w:cs="Arial"/>
        </w:rPr>
        <w:t xml:space="preserve">, </w:t>
      </w:r>
      <w:r w:rsidRPr="00D7691A">
        <w:rPr>
          <w:rFonts w:ascii="Palatino Linotype" w:hAnsi="Palatino Linotype"/>
        </w:rPr>
        <w:t xml:space="preserve">las solicitudes de acceso a información pública, a las que se les asignó los números </w:t>
      </w:r>
      <w:r w:rsidRPr="00D7691A">
        <w:rPr>
          <w:rFonts w:ascii="Palatino Linotype" w:hAnsi="Palatino Linotype"/>
          <w:b/>
          <w:bCs/>
        </w:rPr>
        <w:t>0</w:t>
      </w:r>
      <w:r w:rsidR="00711ADA" w:rsidRPr="00D7691A">
        <w:rPr>
          <w:rFonts w:ascii="Palatino Linotype" w:hAnsi="Palatino Linotype"/>
          <w:b/>
          <w:bCs/>
        </w:rPr>
        <w:t>1052</w:t>
      </w:r>
      <w:r w:rsidRPr="00D7691A">
        <w:rPr>
          <w:rFonts w:ascii="Palatino Linotype" w:hAnsi="Palatino Linotype"/>
          <w:b/>
          <w:bCs/>
        </w:rPr>
        <w:t>/</w:t>
      </w:r>
      <w:r w:rsidR="00711ADA" w:rsidRPr="00D7691A">
        <w:rPr>
          <w:rFonts w:ascii="Palatino Linotype" w:hAnsi="Palatino Linotype"/>
          <w:b/>
          <w:bCs/>
        </w:rPr>
        <w:t>IEEM</w:t>
      </w:r>
      <w:r w:rsidR="00454C40" w:rsidRPr="00D7691A">
        <w:rPr>
          <w:rFonts w:ascii="Palatino Linotype" w:hAnsi="Palatino Linotype"/>
          <w:b/>
          <w:bCs/>
        </w:rPr>
        <w:t>/</w:t>
      </w:r>
      <w:r w:rsidRPr="00D7691A">
        <w:rPr>
          <w:rFonts w:ascii="Palatino Linotype" w:hAnsi="Palatino Linotype"/>
          <w:b/>
          <w:bCs/>
        </w:rPr>
        <w:t>IP/201</w:t>
      </w:r>
      <w:r w:rsidR="00D47477" w:rsidRPr="00D7691A">
        <w:rPr>
          <w:rFonts w:ascii="Palatino Linotype" w:hAnsi="Palatino Linotype"/>
          <w:b/>
          <w:bCs/>
        </w:rPr>
        <w:t>8</w:t>
      </w:r>
      <w:r w:rsidRPr="00D7691A">
        <w:rPr>
          <w:rFonts w:ascii="Palatino Linotype" w:hAnsi="Palatino Linotype"/>
          <w:bCs/>
        </w:rPr>
        <w:t xml:space="preserve"> y </w:t>
      </w:r>
      <w:r w:rsidR="00E75365" w:rsidRPr="00D7691A">
        <w:rPr>
          <w:rFonts w:ascii="Palatino Linotype" w:hAnsi="Palatino Linotype"/>
          <w:b/>
          <w:bCs/>
        </w:rPr>
        <w:t>0</w:t>
      </w:r>
      <w:r w:rsidR="00711ADA" w:rsidRPr="00D7691A">
        <w:rPr>
          <w:rFonts w:ascii="Palatino Linotype" w:hAnsi="Palatino Linotype"/>
          <w:b/>
          <w:bCs/>
        </w:rPr>
        <w:t>1053</w:t>
      </w:r>
      <w:r w:rsidR="00E75365" w:rsidRPr="00D7691A">
        <w:rPr>
          <w:rFonts w:ascii="Palatino Linotype" w:hAnsi="Palatino Linotype"/>
          <w:b/>
          <w:bCs/>
        </w:rPr>
        <w:t>/</w:t>
      </w:r>
      <w:r w:rsidR="00711ADA" w:rsidRPr="00D7691A">
        <w:rPr>
          <w:rFonts w:ascii="Palatino Linotype" w:hAnsi="Palatino Linotype"/>
          <w:b/>
          <w:bCs/>
        </w:rPr>
        <w:t>IEEM</w:t>
      </w:r>
      <w:r w:rsidR="00E75365" w:rsidRPr="00D7691A">
        <w:rPr>
          <w:rFonts w:ascii="Palatino Linotype" w:hAnsi="Palatino Linotype"/>
          <w:b/>
          <w:bCs/>
        </w:rPr>
        <w:t>/IP/2018</w:t>
      </w:r>
      <w:r w:rsidRPr="00D7691A">
        <w:rPr>
          <w:rFonts w:ascii="Palatino Linotype" w:hAnsi="Palatino Linotype"/>
        </w:rPr>
        <w:t xml:space="preserve">, mediante las cuales </w:t>
      </w:r>
      <w:r w:rsidR="00563D53" w:rsidRPr="00D7691A">
        <w:rPr>
          <w:rFonts w:ascii="Palatino Linotype" w:hAnsi="Palatino Linotype"/>
        </w:rPr>
        <w:t>requirió</w:t>
      </w:r>
      <w:r w:rsidRPr="00D7691A">
        <w:rPr>
          <w:rFonts w:ascii="Palatino Linotype" w:hAnsi="Palatino Linotype"/>
        </w:rPr>
        <w:t>:</w:t>
      </w:r>
    </w:p>
    <w:p w:rsidR="00B0175E" w:rsidRPr="00D7691A" w:rsidRDefault="00B0175E" w:rsidP="00550EB3">
      <w:pPr>
        <w:jc w:val="both"/>
        <w:rPr>
          <w:rFonts w:ascii="Palatino Linotype" w:hAnsi="Palatino Linotype" w:cs="Arial"/>
          <w:b/>
          <w:szCs w:val="28"/>
        </w:rPr>
      </w:pPr>
    </w:p>
    <w:p w:rsidR="00E75365" w:rsidRPr="00D7691A" w:rsidRDefault="00E75365" w:rsidP="00550EB3">
      <w:pPr>
        <w:jc w:val="both"/>
        <w:rPr>
          <w:rFonts w:ascii="Palatino Linotype" w:hAnsi="Palatino Linotype"/>
          <w:bCs/>
        </w:rPr>
      </w:pPr>
      <w:r w:rsidRPr="00D7691A">
        <w:rPr>
          <w:rFonts w:ascii="Palatino Linotype" w:hAnsi="Palatino Linotype"/>
          <w:b/>
          <w:bCs/>
        </w:rPr>
        <w:t>0</w:t>
      </w:r>
      <w:r w:rsidR="00662FF7" w:rsidRPr="00D7691A">
        <w:rPr>
          <w:rFonts w:ascii="Palatino Linotype" w:hAnsi="Palatino Linotype"/>
          <w:b/>
          <w:bCs/>
        </w:rPr>
        <w:t>1052</w:t>
      </w:r>
      <w:r w:rsidRPr="00D7691A">
        <w:rPr>
          <w:rFonts w:ascii="Palatino Linotype" w:hAnsi="Palatino Linotype"/>
          <w:b/>
          <w:bCs/>
        </w:rPr>
        <w:t>/</w:t>
      </w:r>
      <w:r w:rsidR="00662FF7" w:rsidRPr="00D7691A">
        <w:rPr>
          <w:rFonts w:ascii="Palatino Linotype" w:hAnsi="Palatino Linotype"/>
          <w:b/>
          <w:bCs/>
        </w:rPr>
        <w:t>IEEM</w:t>
      </w:r>
      <w:r w:rsidRPr="00D7691A">
        <w:rPr>
          <w:rFonts w:ascii="Palatino Linotype" w:hAnsi="Palatino Linotype"/>
          <w:b/>
          <w:bCs/>
        </w:rPr>
        <w:t>/IP/2018</w:t>
      </w:r>
      <w:r w:rsidRPr="00D7691A">
        <w:rPr>
          <w:rFonts w:ascii="Palatino Linotype" w:hAnsi="Palatino Linotype"/>
          <w:bCs/>
        </w:rPr>
        <w:t xml:space="preserve"> </w:t>
      </w:r>
    </w:p>
    <w:p w:rsidR="00E75365" w:rsidRPr="00D7691A" w:rsidRDefault="00E75365" w:rsidP="00550EB3">
      <w:pPr>
        <w:jc w:val="both"/>
        <w:rPr>
          <w:rFonts w:ascii="Palatino Linotype" w:hAnsi="Palatino Linotype"/>
          <w:bCs/>
        </w:rPr>
      </w:pPr>
    </w:p>
    <w:p w:rsidR="00E75365" w:rsidRPr="00D7691A" w:rsidRDefault="00E75365"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w:t>
      </w:r>
      <w:r w:rsidR="00662FF7" w:rsidRPr="00D7691A">
        <w:rPr>
          <w:rFonts w:ascii="Palatino Linotype" w:hAnsi="Palatino Linotype" w:cs="Arial"/>
          <w:i/>
          <w:sz w:val="22"/>
          <w:szCs w:val="22"/>
          <w:lang w:val="es-MX" w:eastAsia="es-MX"/>
        </w:rPr>
        <w:t>SOLICITO LAS GRABACIONES DE LA TOTALIDAD DE LAS ENTREVISTAS REALIZADAS A LOS ASPIRANTES A VOCALES MUNICIPALES DE LAS 125 JUNTAS MUNICIPALES DEL PROCESO ELECTORAL 2017-2018. GRACIAS.</w:t>
      </w:r>
      <w:r w:rsidRPr="00D7691A">
        <w:rPr>
          <w:rFonts w:ascii="Palatino Linotype" w:hAnsi="Palatino Linotype" w:cs="Arial"/>
          <w:i/>
          <w:sz w:val="22"/>
          <w:szCs w:val="22"/>
          <w:lang w:val="es-MX" w:eastAsia="es-MX"/>
        </w:rPr>
        <w:t>” (Sic)</w:t>
      </w:r>
    </w:p>
    <w:p w:rsidR="00E75365" w:rsidRPr="00D7691A" w:rsidRDefault="00E75365" w:rsidP="00550EB3">
      <w:pPr>
        <w:jc w:val="both"/>
        <w:rPr>
          <w:rFonts w:ascii="Palatino Linotype" w:hAnsi="Palatino Linotype"/>
          <w:bCs/>
        </w:rPr>
      </w:pPr>
    </w:p>
    <w:p w:rsidR="00F6319A" w:rsidRPr="00D7691A" w:rsidRDefault="00E75365" w:rsidP="00550EB3">
      <w:pPr>
        <w:jc w:val="both"/>
        <w:rPr>
          <w:rFonts w:ascii="Palatino Linotype" w:hAnsi="Palatino Linotype"/>
          <w:b/>
          <w:bCs/>
        </w:rPr>
      </w:pPr>
      <w:r w:rsidRPr="00D7691A">
        <w:rPr>
          <w:rFonts w:ascii="Palatino Linotype" w:hAnsi="Palatino Linotype"/>
          <w:b/>
          <w:bCs/>
        </w:rPr>
        <w:t>0</w:t>
      </w:r>
      <w:r w:rsidR="00662FF7" w:rsidRPr="00D7691A">
        <w:rPr>
          <w:rFonts w:ascii="Palatino Linotype" w:hAnsi="Palatino Linotype"/>
          <w:b/>
          <w:bCs/>
        </w:rPr>
        <w:t>1053</w:t>
      </w:r>
      <w:r w:rsidRPr="00D7691A">
        <w:rPr>
          <w:rFonts w:ascii="Palatino Linotype" w:hAnsi="Palatino Linotype"/>
          <w:b/>
          <w:bCs/>
        </w:rPr>
        <w:t>/</w:t>
      </w:r>
      <w:r w:rsidR="00662FF7" w:rsidRPr="00D7691A">
        <w:rPr>
          <w:rFonts w:ascii="Palatino Linotype" w:hAnsi="Palatino Linotype"/>
          <w:b/>
          <w:bCs/>
        </w:rPr>
        <w:t>IEEM</w:t>
      </w:r>
      <w:r w:rsidRPr="00D7691A">
        <w:rPr>
          <w:rFonts w:ascii="Palatino Linotype" w:hAnsi="Palatino Linotype"/>
          <w:b/>
          <w:bCs/>
        </w:rPr>
        <w:t>/IP/2018</w:t>
      </w:r>
    </w:p>
    <w:p w:rsidR="00E75365" w:rsidRPr="00D7691A" w:rsidRDefault="00E75365" w:rsidP="00550EB3">
      <w:pPr>
        <w:jc w:val="both"/>
        <w:rPr>
          <w:rFonts w:ascii="Palatino Linotype" w:hAnsi="Palatino Linotype"/>
          <w:b/>
          <w:bCs/>
        </w:rPr>
      </w:pPr>
    </w:p>
    <w:p w:rsidR="00F6319A" w:rsidRPr="00D7691A" w:rsidRDefault="00F6319A"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lastRenderedPageBreak/>
        <w:t>“</w:t>
      </w:r>
      <w:r w:rsidR="00662FF7" w:rsidRPr="00D7691A">
        <w:rPr>
          <w:rFonts w:ascii="Palatino Linotype" w:hAnsi="Palatino Linotype" w:cs="Arial"/>
          <w:i/>
          <w:sz w:val="22"/>
          <w:szCs w:val="22"/>
          <w:lang w:val="es-MX" w:eastAsia="es-MX"/>
        </w:rPr>
        <w:t>SOLICITO LAS GRABACIONES DE LA TOTALIDAD DE LAS ENTREVISTAS REALIZADAS A LOS ASPIRANTES A VOCALES DISTRITALES DE LAS 45 JUNTAS DISTRITALES DEL PROCESO ELECTORAL 2017-2018. GRACIAS.</w:t>
      </w:r>
      <w:r w:rsidRPr="00D7691A">
        <w:rPr>
          <w:rFonts w:ascii="Palatino Linotype" w:hAnsi="Palatino Linotype" w:cs="Arial"/>
          <w:i/>
          <w:sz w:val="22"/>
          <w:szCs w:val="22"/>
          <w:lang w:val="es-MX" w:eastAsia="es-MX"/>
        </w:rPr>
        <w:t>” (Sic)</w:t>
      </w:r>
    </w:p>
    <w:p w:rsidR="00D47477" w:rsidRPr="00D7691A" w:rsidRDefault="00D47477" w:rsidP="00550EB3">
      <w:pPr>
        <w:jc w:val="both"/>
        <w:rPr>
          <w:rFonts w:ascii="Palatino Linotype" w:hAnsi="Palatino Linotype"/>
          <w:b/>
          <w:bCs/>
        </w:rPr>
      </w:pPr>
    </w:p>
    <w:p w:rsidR="00950909" w:rsidRPr="00D7691A" w:rsidRDefault="00914B87" w:rsidP="00550EB3">
      <w:pPr>
        <w:spacing w:line="360" w:lineRule="auto"/>
        <w:jc w:val="both"/>
        <w:rPr>
          <w:rFonts w:ascii="Palatino Linotype" w:hAnsi="Palatino Linotype" w:cs="Arial"/>
          <w:lang w:val="es-ES_tradnl"/>
        </w:rPr>
      </w:pPr>
      <w:r w:rsidRPr="00D7691A">
        <w:rPr>
          <w:rFonts w:ascii="Palatino Linotype" w:hAnsi="Palatino Linotype" w:cs="Arial"/>
          <w:b/>
        </w:rPr>
        <w:t>MODALIDAD DE ENTREGA:</w:t>
      </w:r>
      <w:r w:rsidRPr="00D7691A">
        <w:rPr>
          <w:rFonts w:ascii="Palatino Linotype" w:hAnsi="Palatino Linotype" w:cs="Arial"/>
        </w:rPr>
        <w:t xml:space="preserve"> </w:t>
      </w:r>
      <w:r w:rsidR="00563D53" w:rsidRPr="00D7691A">
        <w:rPr>
          <w:rFonts w:ascii="Palatino Linotype" w:hAnsi="Palatino Linotype" w:cs="Arial"/>
          <w:lang w:val="es-ES_tradnl"/>
        </w:rPr>
        <w:t>MEMORIA USB</w:t>
      </w:r>
    </w:p>
    <w:p w:rsidR="00563D53" w:rsidRPr="00D7691A" w:rsidRDefault="00563D53" w:rsidP="00550EB3">
      <w:pPr>
        <w:spacing w:line="360" w:lineRule="auto"/>
        <w:jc w:val="both"/>
        <w:rPr>
          <w:rFonts w:ascii="Palatino Linotype" w:hAnsi="Palatino Linotype"/>
          <w:b/>
          <w:szCs w:val="28"/>
          <w:lang w:val="es-MX"/>
        </w:rPr>
      </w:pPr>
    </w:p>
    <w:p w:rsidR="00B92E3B" w:rsidRPr="00D7691A" w:rsidRDefault="00535903" w:rsidP="00550EB3">
      <w:pPr>
        <w:spacing w:line="360" w:lineRule="auto"/>
        <w:jc w:val="both"/>
        <w:rPr>
          <w:rFonts w:ascii="Palatino Linotype" w:hAnsi="Palatino Linotype" w:cs="Arial"/>
          <w:lang w:val="es-ES_tradnl"/>
        </w:rPr>
      </w:pPr>
      <w:r w:rsidRPr="00D7691A">
        <w:rPr>
          <w:rFonts w:ascii="Palatino Linotype" w:hAnsi="Palatino Linotype"/>
          <w:b/>
          <w:sz w:val="28"/>
          <w:szCs w:val="28"/>
          <w:lang w:val="es-MX"/>
        </w:rPr>
        <w:t>II.</w:t>
      </w:r>
      <w:r w:rsidRPr="00D7691A">
        <w:rPr>
          <w:rFonts w:ascii="Palatino Linotype" w:hAnsi="Palatino Linotype"/>
          <w:sz w:val="28"/>
          <w:szCs w:val="28"/>
          <w:lang w:val="es-MX"/>
        </w:rPr>
        <w:t xml:space="preserve"> </w:t>
      </w:r>
      <w:r w:rsidR="00181D33" w:rsidRPr="00D7691A">
        <w:rPr>
          <w:rFonts w:ascii="Palatino Linotype" w:hAnsi="Palatino Linotype" w:cs="Arial"/>
          <w:lang w:val="es-ES_tradnl"/>
        </w:rPr>
        <w:t>En cumplimiento al artículo 162 de la Ley de Transparencia y Acceso a la Información Pública del Estado de México y Municipios, e</w:t>
      </w:r>
      <w:r w:rsidR="003B701C" w:rsidRPr="00D7691A">
        <w:rPr>
          <w:rFonts w:ascii="Palatino Linotype" w:hAnsi="Palatino Linotype" w:cs="Arial"/>
          <w:lang w:val="es-ES_tradnl"/>
        </w:rPr>
        <w:t>l</w:t>
      </w:r>
      <w:r w:rsidR="00181D33" w:rsidRPr="00D7691A">
        <w:rPr>
          <w:rFonts w:ascii="Palatino Linotype" w:hAnsi="Palatino Linotype" w:cs="Arial"/>
          <w:lang w:val="es-ES_tradnl"/>
        </w:rPr>
        <w:t xml:space="preserve"> </w:t>
      </w:r>
      <w:r w:rsidR="00563D53" w:rsidRPr="00D7691A">
        <w:rPr>
          <w:rFonts w:ascii="Palatino Linotype" w:hAnsi="Palatino Linotype" w:cs="Arial"/>
          <w:lang w:val="es-ES_tradnl"/>
        </w:rPr>
        <w:t xml:space="preserve">nueve de octubre </w:t>
      </w:r>
      <w:r w:rsidR="00181D33" w:rsidRPr="00D7691A">
        <w:rPr>
          <w:rFonts w:ascii="Palatino Linotype" w:hAnsi="Palatino Linotype" w:cs="Arial"/>
          <w:lang w:val="es-ES_tradnl"/>
        </w:rPr>
        <w:t xml:space="preserve">de dos mil dieciocho, </w:t>
      </w:r>
      <w:r w:rsidR="00B92E3B" w:rsidRPr="00D7691A">
        <w:rPr>
          <w:rFonts w:ascii="Palatino Linotype" w:hAnsi="Palatino Linotype" w:cs="Arial"/>
          <w:b/>
          <w:lang w:val="es-ES_tradnl"/>
        </w:rPr>
        <w:t>EL SUJETO OBLIGADO</w:t>
      </w:r>
      <w:r w:rsidR="00B92E3B" w:rsidRPr="00D7691A">
        <w:rPr>
          <w:rFonts w:ascii="Palatino Linotype" w:hAnsi="Palatino Linotype" w:cs="Arial"/>
          <w:lang w:val="es-ES_tradnl"/>
        </w:rPr>
        <w:t xml:space="preserve"> turnó mediante requerimiento, el contenido de las solicitudes de información a Servidor</w:t>
      </w:r>
      <w:r w:rsidR="00442544" w:rsidRPr="00D7691A">
        <w:rPr>
          <w:rFonts w:ascii="Palatino Linotype" w:hAnsi="Palatino Linotype" w:cs="Arial"/>
          <w:lang w:val="es-ES_tradnl"/>
        </w:rPr>
        <w:t>es</w:t>
      </w:r>
      <w:r w:rsidR="00B92E3B" w:rsidRPr="00D7691A">
        <w:rPr>
          <w:rFonts w:ascii="Palatino Linotype" w:hAnsi="Palatino Linotype" w:cs="Arial"/>
          <w:lang w:val="es-ES_tradnl"/>
        </w:rPr>
        <w:t xml:space="preserve"> Público</w:t>
      </w:r>
      <w:r w:rsidR="00442544" w:rsidRPr="00D7691A">
        <w:rPr>
          <w:rFonts w:ascii="Palatino Linotype" w:hAnsi="Palatino Linotype" w:cs="Arial"/>
          <w:lang w:val="es-ES_tradnl"/>
        </w:rPr>
        <w:t>s</w:t>
      </w:r>
      <w:r w:rsidR="00B92E3B" w:rsidRPr="00D7691A">
        <w:rPr>
          <w:rFonts w:ascii="Palatino Linotype" w:hAnsi="Palatino Linotype" w:cs="Arial"/>
          <w:lang w:val="es-ES_tradnl"/>
        </w:rPr>
        <w:t xml:space="preserve"> Habilitado</w:t>
      </w:r>
      <w:r w:rsidR="00442544" w:rsidRPr="00D7691A">
        <w:rPr>
          <w:rFonts w:ascii="Palatino Linotype" w:hAnsi="Palatino Linotype" w:cs="Arial"/>
          <w:lang w:val="es-ES_tradnl"/>
        </w:rPr>
        <w:t>s</w:t>
      </w:r>
      <w:r w:rsidR="00B92E3B" w:rsidRPr="00D7691A">
        <w:rPr>
          <w:rFonts w:ascii="Palatino Linotype" w:hAnsi="Palatino Linotype" w:cs="Arial"/>
          <w:lang w:val="es-ES_tradnl"/>
        </w:rPr>
        <w:t xml:space="preserve"> de</w:t>
      </w:r>
      <w:r w:rsidR="008C466E" w:rsidRPr="00D7691A">
        <w:rPr>
          <w:rFonts w:ascii="Palatino Linotype" w:hAnsi="Palatino Linotype" w:cs="Arial"/>
          <w:lang w:val="es-ES_tradnl"/>
        </w:rPr>
        <w:t xml:space="preserve"> la </w:t>
      </w:r>
      <w:r w:rsidR="00442544" w:rsidRPr="00D7691A">
        <w:rPr>
          <w:rFonts w:ascii="Palatino Linotype" w:hAnsi="Palatino Linotype" w:cs="Arial"/>
          <w:lang w:val="es-ES_tradnl"/>
        </w:rPr>
        <w:t>Unidad Técnica para la Administración de Personal Electoral</w:t>
      </w:r>
      <w:r w:rsidR="00B92E3B" w:rsidRPr="00D7691A">
        <w:rPr>
          <w:rFonts w:ascii="Palatino Linotype" w:hAnsi="Palatino Linotype" w:cs="Arial"/>
          <w:lang w:val="es-ES_tradnl"/>
        </w:rPr>
        <w:t>, a efecto de que realizara la búsqueda y localización de la información tal como se desprende a continuación:</w:t>
      </w:r>
    </w:p>
    <w:p w:rsidR="00442544" w:rsidRPr="00D7691A" w:rsidRDefault="00442544" w:rsidP="00550EB3">
      <w:pPr>
        <w:spacing w:line="360" w:lineRule="auto"/>
        <w:jc w:val="both"/>
        <w:rPr>
          <w:rFonts w:ascii="Palatino Linotype" w:hAnsi="Palatino Linotype" w:cs="Arial"/>
          <w:lang w:val="es-ES_tradnl"/>
        </w:rPr>
      </w:pPr>
    </w:p>
    <w:p w:rsidR="00442544" w:rsidRPr="00D7691A" w:rsidRDefault="00442544" w:rsidP="00550EB3">
      <w:pPr>
        <w:spacing w:line="360" w:lineRule="auto"/>
        <w:jc w:val="both"/>
        <w:rPr>
          <w:rFonts w:ascii="Palatino Linotype" w:hAnsi="Palatino Linotype" w:cs="Arial"/>
          <w:lang w:val="es-ES_tradnl"/>
        </w:rPr>
      </w:pPr>
      <w:r w:rsidRPr="00D7691A">
        <w:rPr>
          <w:rFonts w:ascii="Palatino Linotype" w:hAnsi="Palatino Linotype"/>
          <w:noProof/>
          <w:lang w:val="es-MX" w:eastAsia="es-MX"/>
        </w:rPr>
        <mc:AlternateContent>
          <mc:Choice Requires="wps">
            <w:drawing>
              <wp:anchor distT="0" distB="0" distL="114300" distR="114300" simplePos="0" relativeHeight="251901952" behindDoc="0" locked="0" layoutInCell="1" allowOverlap="1" wp14:anchorId="29083ACD" wp14:editId="3BC4813F">
                <wp:simplePos x="0" y="0"/>
                <wp:positionH relativeFrom="margin">
                  <wp:posOffset>50800</wp:posOffset>
                </wp:positionH>
                <wp:positionV relativeFrom="paragraph">
                  <wp:posOffset>1226185</wp:posOffset>
                </wp:positionV>
                <wp:extent cx="2570671" cy="1043796"/>
                <wp:effectExtent l="76200" t="38100" r="77470" b="99695"/>
                <wp:wrapNone/>
                <wp:docPr id="9" name="Rectángulo redondeado 9"/>
                <wp:cNvGraphicFramePr/>
                <a:graphic xmlns:a="http://schemas.openxmlformats.org/drawingml/2006/main">
                  <a:graphicData uri="http://schemas.microsoft.com/office/word/2010/wordprocessingShape">
                    <wps:wsp>
                      <wps:cNvSpPr/>
                      <wps:spPr>
                        <a:xfrm>
                          <a:off x="0" y="0"/>
                          <a:ext cx="2570671" cy="104379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ED2EA" id="Rectángulo redondeado 9" o:spid="_x0000_s1026" style="position:absolute;margin-left:4pt;margin-top:96.55pt;width:202.4pt;height:82.2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" filled="f" strokecolor="red" strokeweight="2.25pt">
                <v:shadow on="t" color="black" opacity="22937f" origin=",.5" offset="0,.63889mm"/>
                <w10:wrap anchorx="margin"/>
              </v:roundrect>
            </w:pict>
          </mc:Fallback>
        </mc:AlternateContent>
      </w:r>
      <w:r w:rsidR="00C32D24">
        <w:rPr>
          <w:rFonts w:ascii="Palatino Linotype" w:hAnsi="Palatino Linotype" w:cs="Arial"/>
          <w:noProof/>
          <w:lang w:val="es-MX" w:eastAsia="es-MX"/>
        </w:rPr>
        <w:drawing>
          <wp:inline distT="0" distB="0" distL="0" distR="0">
            <wp:extent cx="5792008" cy="3381847"/>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n  tituo 21.png"/>
                    <pic:cNvPicPr/>
                  </pic:nvPicPr>
                  <pic:blipFill>
                    <a:blip r:embed="rId8">
                      <a:extLst>
                        <a:ext uri="{28A0092B-C50C-407E-A947-70E740481C1C}">
                          <a14:useLocalDpi xmlns:a14="http://schemas.microsoft.com/office/drawing/2010/main" val="0"/>
                        </a:ext>
                      </a:extLst>
                    </a:blip>
                    <a:stretch>
                      <a:fillRect/>
                    </a:stretch>
                  </pic:blipFill>
                  <pic:spPr>
                    <a:xfrm>
                      <a:off x="0" y="0"/>
                      <a:ext cx="5792008" cy="3381847"/>
                    </a:xfrm>
                    <a:prstGeom prst="rect">
                      <a:avLst/>
                    </a:prstGeom>
                  </pic:spPr>
                </pic:pic>
              </a:graphicData>
            </a:graphic>
          </wp:inline>
        </w:drawing>
      </w:r>
    </w:p>
    <w:p w:rsidR="00442544" w:rsidRPr="00D7691A" w:rsidRDefault="00442544" w:rsidP="00550EB3">
      <w:pPr>
        <w:spacing w:line="360" w:lineRule="auto"/>
        <w:jc w:val="both"/>
        <w:rPr>
          <w:rFonts w:ascii="Palatino Linotype" w:hAnsi="Palatino Linotype" w:cs="Arial"/>
          <w:lang w:val="es-ES_tradnl"/>
        </w:rPr>
      </w:pPr>
      <w:r w:rsidRPr="00D7691A">
        <w:rPr>
          <w:rFonts w:ascii="Palatino Linotype" w:hAnsi="Palatino Linotype"/>
          <w:noProof/>
          <w:lang w:val="es-MX" w:eastAsia="es-MX"/>
        </w:rPr>
        <w:lastRenderedPageBreak/>
        <mc:AlternateContent>
          <mc:Choice Requires="wps">
            <w:drawing>
              <wp:anchor distT="0" distB="0" distL="114300" distR="114300" simplePos="0" relativeHeight="251899904" behindDoc="0" locked="0" layoutInCell="1" allowOverlap="1" wp14:anchorId="1619E960" wp14:editId="7B1ACE87">
                <wp:simplePos x="0" y="0"/>
                <wp:positionH relativeFrom="margin">
                  <wp:align>left</wp:align>
                </wp:positionH>
                <wp:positionV relativeFrom="paragraph">
                  <wp:posOffset>1296957</wp:posOffset>
                </wp:positionV>
                <wp:extent cx="2570671" cy="1043796"/>
                <wp:effectExtent l="76200" t="38100" r="77470" b="99695"/>
                <wp:wrapNone/>
                <wp:docPr id="6" name="Rectángulo redondeado 6"/>
                <wp:cNvGraphicFramePr/>
                <a:graphic xmlns:a="http://schemas.openxmlformats.org/drawingml/2006/main">
                  <a:graphicData uri="http://schemas.microsoft.com/office/word/2010/wordprocessingShape">
                    <wps:wsp>
                      <wps:cNvSpPr/>
                      <wps:spPr>
                        <a:xfrm>
                          <a:off x="0" y="0"/>
                          <a:ext cx="2570671" cy="104379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57BCC" id="Rectángulo redondeado 6" o:spid="_x0000_s1026" style="position:absolute;margin-left:0;margin-top:102.1pt;width:202.4pt;height:82.2pt;z-index:251899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" filled="f" strokecolor="red" strokeweight="2.25pt">
                <v:shadow on="t" color="black" opacity="22937f" origin=",.5" offset="0,.63889mm"/>
                <w10:wrap anchorx="margin"/>
              </v:roundrect>
            </w:pict>
          </mc:Fallback>
        </mc:AlternateContent>
      </w:r>
      <w:r w:rsidR="00C32D24">
        <w:rPr>
          <w:rFonts w:ascii="Palatino Linotype" w:hAnsi="Palatino Linotype" w:cs="Arial"/>
          <w:noProof/>
          <w:lang w:val="es-MX" w:eastAsia="es-MX"/>
        </w:rPr>
        <w:drawing>
          <wp:inline distT="0" distB="0" distL="0" distR="0">
            <wp:extent cx="5792008" cy="3381847"/>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n  tituo 21.png"/>
                    <pic:cNvPicPr/>
                  </pic:nvPicPr>
                  <pic:blipFill>
                    <a:blip r:embed="rId9">
                      <a:extLst>
                        <a:ext uri="{28A0092B-C50C-407E-A947-70E740481C1C}">
                          <a14:useLocalDpi xmlns:a14="http://schemas.microsoft.com/office/drawing/2010/main" val="0"/>
                        </a:ext>
                      </a:extLst>
                    </a:blip>
                    <a:stretch>
                      <a:fillRect/>
                    </a:stretch>
                  </pic:blipFill>
                  <pic:spPr>
                    <a:xfrm>
                      <a:off x="0" y="0"/>
                      <a:ext cx="5792008" cy="3381847"/>
                    </a:xfrm>
                    <a:prstGeom prst="rect">
                      <a:avLst/>
                    </a:prstGeom>
                  </pic:spPr>
                </pic:pic>
              </a:graphicData>
            </a:graphic>
          </wp:inline>
        </w:drawing>
      </w:r>
    </w:p>
    <w:p w:rsidR="00442544" w:rsidRPr="00D7691A" w:rsidRDefault="00442544" w:rsidP="00550EB3">
      <w:pPr>
        <w:spacing w:line="360" w:lineRule="auto"/>
        <w:jc w:val="center"/>
        <w:rPr>
          <w:rFonts w:ascii="Palatino Linotype" w:hAnsi="Palatino Linotype" w:cs="Arial"/>
          <w:lang w:val="es-ES_tradnl"/>
        </w:rPr>
      </w:pPr>
      <w:r w:rsidRPr="00D7691A">
        <w:rPr>
          <w:rFonts w:ascii="Palatino Linotype" w:hAnsi="Palatino Linotype" w:cs="Arial"/>
          <w:noProof/>
          <w:lang w:val="es-MX" w:eastAsia="es-MX"/>
        </w:rPr>
        <w:drawing>
          <wp:inline distT="0" distB="0" distL="0" distR="0" wp14:anchorId="0C81D6D9" wp14:editId="6C1BEA3E">
            <wp:extent cx="5778360" cy="1758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NG"/>
                    <pic:cNvPicPr/>
                  </pic:nvPicPr>
                  <pic:blipFill rotWithShape="1">
                    <a:blip r:embed="rId10">
                      <a:extLst>
                        <a:ext uri="{28A0092B-C50C-407E-A947-70E740481C1C}">
                          <a14:useLocalDpi xmlns:a14="http://schemas.microsoft.com/office/drawing/2010/main" val="0"/>
                        </a:ext>
                      </a:extLst>
                    </a:blip>
                    <a:srcRect l="947" r="1207"/>
                    <a:stretch/>
                  </pic:blipFill>
                  <pic:spPr bwMode="auto">
                    <a:xfrm>
                      <a:off x="0" y="0"/>
                      <a:ext cx="5808259" cy="1768051"/>
                    </a:xfrm>
                    <a:prstGeom prst="rect">
                      <a:avLst/>
                    </a:prstGeom>
                    <a:ln>
                      <a:noFill/>
                    </a:ln>
                    <a:extLst>
                      <a:ext uri="{53640926-AAD7-44D8-BBD7-CCE9431645EC}">
                        <a14:shadowObscured xmlns:a14="http://schemas.microsoft.com/office/drawing/2010/main"/>
                      </a:ext>
                    </a:extLst>
                  </pic:spPr>
                </pic:pic>
              </a:graphicData>
            </a:graphic>
          </wp:inline>
        </w:drawing>
      </w:r>
    </w:p>
    <w:p w:rsidR="008C466E" w:rsidRPr="00D7691A" w:rsidRDefault="00442544" w:rsidP="00550EB3">
      <w:pPr>
        <w:spacing w:line="360" w:lineRule="auto"/>
        <w:jc w:val="center"/>
        <w:rPr>
          <w:rFonts w:ascii="Palatino Linotype" w:hAnsi="Palatino Linotype" w:cs="Arial"/>
          <w:lang w:val="es-ES_tradnl"/>
        </w:rPr>
      </w:pPr>
      <w:r w:rsidRPr="00D7691A">
        <w:rPr>
          <w:rFonts w:ascii="Palatino Linotype" w:hAnsi="Palatino Linotype" w:cs="Arial"/>
          <w:noProof/>
          <w:lang w:val="es-MX" w:eastAsia="es-MX"/>
        </w:rPr>
        <w:lastRenderedPageBreak/>
        <w:drawing>
          <wp:inline distT="0" distB="0" distL="0" distR="0" wp14:anchorId="05F63B32" wp14:editId="5249AB94">
            <wp:extent cx="5814060" cy="18605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NG"/>
                    <pic:cNvPicPr/>
                  </pic:nvPicPr>
                  <pic:blipFill>
                    <a:blip r:embed="rId11">
                      <a:extLst>
                        <a:ext uri="{28A0092B-C50C-407E-A947-70E740481C1C}">
                          <a14:useLocalDpi xmlns:a14="http://schemas.microsoft.com/office/drawing/2010/main" val="0"/>
                        </a:ext>
                      </a:extLst>
                    </a:blip>
                    <a:stretch>
                      <a:fillRect/>
                    </a:stretch>
                  </pic:blipFill>
                  <pic:spPr>
                    <a:xfrm>
                      <a:off x="0" y="0"/>
                      <a:ext cx="5820272" cy="1862538"/>
                    </a:xfrm>
                    <a:prstGeom prst="rect">
                      <a:avLst/>
                    </a:prstGeom>
                  </pic:spPr>
                </pic:pic>
              </a:graphicData>
            </a:graphic>
          </wp:inline>
        </w:drawing>
      </w:r>
    </w:p>
    <w:p w:rsidR="00B92E3B" w:rsidRPr="00D7691A" w:rsidRDefault="00B92E3B" w:rsidP="00550EB3">
      <w:pPr>
        <w:spacing w:line="360" w:lineRule="auto"/>
        <w:jc w:val="both"/>
        <w:rPr>
          <w:rFonts w:ascii="Palatino Linotype" w:hAnsi="Palatino Linotype" w:cs="Arial"/>
          <w:lang w:val="es-ES_tradnl"/>
        </w:rPr>
      </w:pPr>
      <w:r w:rsidRPr="00D7691A">
        <w:rPr>
          <w:rFonts w:ascii="Palatino Linotype" w:hAnsi="Palatino Linotype"/>
          <w:b/>
          <w:sz w:val="28"/>
          <w:szCs w:val="28"/>
          <w:lang w:val="es-MX"/>
        </w:rPr>
        <w:t>III.</w:t>
      </w:r>
      <w:r w:rsidRPr="00D7691A">
        <w:rPr>
          <w:rFonts w:ascii="Palatino Linotype" w:hAnsi="Palatino Linotype"/>
          <w:sz w:val="28"/>
          <w:szCs w:val="28"/>
          <w:lang w:val="es-MX"/>
        </w:rPr>
        <w:t xml:space="preserve"> </w:t>
      </w:r>
      <w:r w:rsidRPr="00D7691A">
        <w:rPr>
          <w:rFonts w:ascii="Palatino Linotype" w:hAnsi="Palatino Linotype"/>
        </w:rPr>
        <w:t xml:space="preserve">De las constancias que obran en </w:t>
      </w:r>
      <w:r w:rsidRPr="00D7691A">
        <w:rPr>
          <w:rFonts w:ascii="Palatino Linotype" w:hAnsi="Palatino Linotype"/>
          <w:b/>
        </w:rPr>
        <w:t>EL SAIMEX,</w:t>
      </w:r>
      <w:r w:rsidRPr="00D7691A">
        <w:rPr>
          <w:rFonts w:ascii="Palatino Linotype" w:hAnsi="Palatino Linotype"/>
        </w:rPr>
        <w:t xml:space="preserve"> se advierte que en fecha </w:t>
      </w:r>
      <w:r w:rsidR="00442544" w:rsidRPr="00D7691A">
        <w:rPr>
          <w:rFonts w:ascii="Palatino Linotype" w:hAnsi="Palatino Linotype"/>
        </w:rPr>
        <w:t xml:space="preserve">doce de octubre </w:t>
      </w:r>
      <w:r w:rsidRPr="00D7691A">
        <w:rPr>
          <w:rFonts w:ascii="Palatino Linotype" w:hAnsi="Palatino Linotype"/>
        </w:rPr>
        <w:t xml:space="preserve">de dos mil </w:t>
      </w:r>
      <w:r w:rsidRPr="00D7691A">
        <w:rPr>
          <w:rFonts w:ascii="Palatino Linotype" w:hAnsi="Palatino Linotype" w:cs="Arial"/>
        </w:rPr>
        <w:t>dieciocho</w:t>
      </w:r>
      <w:r w:rsidRPr="00D7691A">
        <w:rPr>
          <w:rFonts w:ascii="Palatino Linotype" w:hAnsi="Palatino Linotype"/>
        </w:rPr>
        <w:t xml:space="preserve">, </w:t>
      </w:r>
      <w:r w:rsidR="00BE069D" w:rsidRPr="00D7691A">
        <w:rPr>
          <w:rFonts w:ascii="Palatino Linotype" w:hAnsi="Palatino Linotype" w:cs="Arial"/>
          <w:lang w:val="es-ES_tradnl"/>
        </w:rPr>
        <w:t>la</w:t>
      </w:r>
      <w:r w:rsidRPr="00D7691A">
        <w:rPr>
          <w:rFonts w:ascii="Palatino Linotype" w:hAnsi="Palatino Linotype" w:cs="Arial"/>
          <w:lang w:val="es-ES_tradnl"/>
        </w:rPr>
        <w:t xml:space="preserve"> Responsable de la Unidad de Transparencia del</w:t>
      </w:r>
      <w:r w:rsidRPr="00D7691A">
        <w:rPr>
          <w:rFonts w:ascii="Palatino Linotype" w:hAnsi="Palatino Linotype" w:cs="Arial"/>
          <w:b/>
          <w:lang w:val="es-ES_tradnl"/>
        </w:rPr>
        <w:t xml:space="preserve"> SUJETO OBLIGADO</w:t>
      </w:r>
      <w:r w:rsidRPr="00D7691A">
        <w:rPr>
          <w:rFonts w:ascii="Palatino Linotype" w:hAnsi="Palatino Linotype" w:cs="Arial"/>
          <w:lang w:val="es-ES_tradnl"/>
        </w:rPr>
        <w:t xml:space="preserve"> dio respuesta a las solicitudes de información, en los siguientes términos:</w:t>
      </w:r>
    </w:p>
    <w:p w:rsidR="008C466E" w:rsidRPr="00D7691A" w:rsidRDefault="008C466E" w:rsidP="00550EB3">
      <w:pPr>
        <w:spacing w:line="360" w:lineRule="auto"/>
        <w:jc w:val="both"/>
        <w:rPr>
          <w:rFonts w:ascii="Palatino Linotype" w:hAnsi="Palatino Linotype" w:cs="Arial"/>
          <w:lang w:val="es-ES_tradnl"/>
        </w:rPr>
      </w:pPr>
    </w:p>
    <w:p w:rsidR="00442544" w:rsidRPr="00D7691A" w:rsidRDefault="00442544" w:rsidP="00550EB3">
      <w:pPr>
        <w:spacing w:line="360" w:lineRule="auto"/>
        <w:jc w:val="both"/>
        <w:rPr>
          <w:rFonts w:ascii="Palatino Linotype" w:hAnsi="Palatino Linotype"/>
          <w:b/>
          <w:bCs/>
        </w:rPr>
      </w:pPr>
      <w:r w:rsidRPr="00D7691A">
        <w:rPr>
          <w:rFonts w:ascii="Palatino Linotype" w:hAnsi="Palatino Linotype"/>
          <w:b/>
          <w:bCs/>
        </w:rPr>
        <w:t>01052/IEEM/IP/2018</w:t>
      </w:r>
    </w:p>
    <w:p w:rsidR="0011268E" w:rsidRPr="00D7691A" w:rsidRDefault="0011268E" w:rsidP="00550EB3">
      <w:pPr>
        <w:jc w:val="both"/>
        <w:rPr>
          <w:rFonts w:ascii="Palatino Linotype" w:hAnsi="Palatino Linotype"/>
          <w:b/>
          <w:bCs/>
        </w:rPr>
      </w:pPr>
    </w:p>
    <w:p w:rsidR="00442544" w:rsidRPr="00D7691A" w:rsidRDefault="0011268E" w:rsidP="00550EB3">
      <w:pPr>
        <w:ind w:left="851" w:right="901"/>
        <w:jc w:val="right"/>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“Metepec, México a 12 de Octubre de 2018</w:t>
      </w:r>
    </w:p>
    <w:p w:rsidR="0011268E" w:rsidRPr="00D7691A" w:rsidRDefault="0011268E" w:rsidP="00550EB3">
      <w:pPr>
        <w:ind w:left="851" w:right="901"/>
        <w:jc w:val="right"/>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 xml:space="preserve">Nombre del solicitante: </w:t>
      </w:r>
      <w:r w:rsidR="002C4480" w:rsidRPr="002C4480">
        <w:rPr>
          <w:rFonts w:ascii="Palatino Linotype" w:hAnsi="Palatino Linotype" w:cs="Arial"/>
          <w:i/>
          <w:sz w:val="22"/>
          <w:szCs w:val="22"/>
          <w:lang w:val="es-MX" w:eastAsia="es-MX"/>
        </w:rPr>
        <w:t>XXXXXX XXXXXXX X</w:t>
      </w:r>
      <w:r w:rsidRPr="00D7691A">
        <w:rPr>
          <w:rFonts w:ascii="Palatino Linotype" w:hAnsi="Palatino Linotype" w:cs="Arial"/>
          <w:i/>
          <w:sz w:val="22"/>
          <w:szCs w:val="22"/>
          <w:lang w:val="es-MX" w:eastAsia="es-MX"/>
        </w:rPr>
        <w:t>.</w:t>
      </w:r>
    </w:p>
    <w:p w:rsidR="0011268E" w:rsidRPr="00D7691A" w:rsidRDefault="0011268E" w:rsidP="00550EB3">
      <w:pPr>
        <w:ind w:left="851" w:right="901"/>
        <w:jc w:val="right"/>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Folio de la solicitud: 01052/IEEM/IP/2018</w:t>
      </w:r>
    </w:p>
    <w:p w:rsidR="0011268E" w:rsidRPr="00D7691A" w:rsidRDefault="0011268E" w:rsidP="00550EB3">
      <w:pPr>
        <w:ind w:left="851" w:right="901"/>
        <w:jc w:val="right"/>
        <w:rPr>
          <w:rFonts w:ascii="Palatino Linotype" w:hAnsi="Palatino Linotype" w:cs="Arial"/>
          <w:i/>
          <w:sz w:val="22"/>
          <w:szCs w:val="22"/>
          <w:lang w:val="es-MX" w:eastAsia="es-MX"/>
        </w:rPr>
      </w:pPr>
    </w:p>
    <w:p w:rsidR="0011268E" w:rsidRPr="00D7691A" w:rsidRDefault="0011268E"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1268E" w:rsidRPr="00D7691A" w:rsidRDefault="0011268E" w:rsidP="00550EB3">
      <w:pPr>
        <w:ind w:left="851" w:right="901"/>
        <w:jc w:val="right"/>
        <w:rPr>
          <w:rFonts w:ascii="Palatino Linotype" w:hAnsi="Palatino Linotype" w:cs="Arial"/>
          <w:i/>
          <w:sz w:val="22"/>
          <w:szCs w:val="22"/>
          <w:lang w:val="es-MX" w:eastAsia="es-MX"/>
        </w:rPr>
      </w:pPr>
    </w:p>
    <w:p w:rsidR="0011268E" w:rsidRPr="00D7691A" w:rsidRDefault="0011268E"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De conformidad con los artículos 1, 2, 3, fracción XLIV, 4, 12, 16, 23, fracción V, 24, fracción XI y último párrafo, 50, 51, 53, fracciones II, IV, V y VI de la “Ley de Transparencia y Acceso a la Información Pública del Estado de México y Municipios, se adjunta respuesta a su solicitud de información.</w:t>
      </w:r>
    </w:p>
    <w:p w:rsidR="0011268E" w:rsidRPr="00D7691A" w:rsidRDefault="0011268E" w:rsidP="00550EB3">
      <w:pPr>
        <w:ind w:left="851" w:right="901"/>
        <w:jc w:val="right"/>
        <w:rPr>
          <w:rFonts w:ascii="Palatino Linotype" w:hAnsi="Palatino Linotype" w:cs="Arial"/>
          <w:i/>
          <w:sz w:val="22"/>
          <w:szCs w:val="22"/>
          <w:lang w:val="es-MX" w:eastAsia="es-MX"/>
        </w:rPr>
      </w:pPr>
    </w:p>
    <w:p w:rsidR="0011268E" w:rsidRPr="00D7691A" w:rsidRDefault="0011268E"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ATENTAMENTE</w:t>
      </w:r>
    </w:p>
    <w:p w:rsidR="006507B6" w:rsidRPr="00D7691A" w:rsidRDefault="0011268E"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 xml:space="preserve">MAESTRA LILIBETH ÁLVAREZ RODRÍGUEZ” (sic) </w:t>
      </w:r>
    </w:p>
    <w:p w:rsidR="0011268E" w:rsidRPr="00D7691A" w:rsidRDefault="0011268E" w:rsidP="00550EB3">
      <w:pPr>
        <w:ind w:left="851" w:right="901"/>
        <w:jc w:val="right"/>
        <w:rPr>
          <w:rFonts w:ascii="Palatino Linotype" w:hAnsi="Palatino Linotype"/>
          <w:b/>
          <w:bCs/>
        </w:rPr>
      </w:pPr>
    </w:p>
    <w:p w:rsidR="0011268E" w:rsidRPr="00D7691A" w:rsidRDefault="0011268E" w:rsidP="00550EB3">
      <w:pPr>
        <w:pStyle w:val="Prrafodelista"/>
        <w:spacing w:line="360" w:lineRule="auto"/>
        <w:ind w:left="0"/>
        <w:jc w:val="both"/>
        <w:rPr>
          <w:rFonts w:ascii="Palatino Linotype" w:hAnsi="Palatino Linotype"/>
        </w:rPr>
      </w:pPr>
      <w:r w:rsidRPr="00D7691A">
        <w:rPr>
          <w:rFonts w:ascii="Palatino Linotype" w:hAnsi="Palatino Linotype"/>
        </w:rPr>
        <w:t xml:space="preserve">Advirtiendo de dicha respuesta, que </w:t>
      </w:r>
      <w:r w:rsidRPr="00D7691A">
        <w:rPr>
          <w:rFonts w:ascii="Palatino Linotype" w:hAnsi="Palatino Linotype" w:cs="Arial"/>
          <w:b/>
        </w:rPr>
        <w:t>EL SUJETO OBLIGADO</w:t>
      </w:r>
      <w:r w:rsidRPr="00D7691A">
        <w:rPr>
          <w:rFonts w:ascii="Palatino Linotype" w:hAnsi="Palatino Linotype"/>
        </w:rPr>
        <w:t xml:space="preserve"> acompañó los archivos </w:t>
      </w:r>
    </w:p>
    <w:p w:rsidR="0011268E" w:rsidRPr="00D7691A" w:rsidRDefault="009F1596" w:rsidP="00550EB3">
      <w:pPr>
        <w:pStyle w:val="Prrafodelista"/>
        <w:spacing w:line="360" w:lineRule="auto"/>
        <w:ind w:left="0"/>
        <w:jc w:val="both"/>
        <w:rPr>
          <w:rFonts w:ascii="Palatino Linotype" w:hAnsi="Palatino Linotype" w:cs="Arial"/>
        </w:rPr>
      </w:pPr>
      <w:hyperlink r:id="rId12" w:tgtFrame="_blank" w:history="1">
        <w:r w:rsidR="0011268E" w:rsidRPr="00D7691A">
          <w:rPr>
            <w:rFonts w:ascii="Palatino Linotype" w:hAnsi="Palatino Linotype" w:cs="Arial"/>
            <w:b/>
          </w:rPr>
          <w:t>Acuerdo IEEM-CT-127-2018.pdf</w:t>
        </w:r>
      </w:hyperlink>
      <w:r w:rsidR="0011268E" w:rsidRPr="00D7691A">
        <w:rPr>
          <w:rFonts w:ascii="Palatino Linotype" w:hAnsi="Palatino Linotype" w:cs="Arial"/>
        </w:rPr>
        <w:t xml:space="preserve">, </w:t>
      </w:r>
      <w:hyperlink r:id="rId13" w:tgtFrame="_blank" w:history="1">
        <w:r w:rsidR="0011268E" w:rsidRPr="00D7691A">
          <w:rPr>
            <w:rFonts w:ascii="Palatino Linotype" w:hAnsi="Palatino Linotype" w:cs="Arial"/>
            <w:b/>
          </w:rPr>
          <w:t>Acuerdo IEEM-CT-128-2018.pdf</w:t>
        </w:r>
      </w:hyperlink>
      <w:r w:rsidR="0011268E" w:rsidRPr="00D7691A">
        <w:rPr>
          <w:rFonts w:ascii="Palatino Linotype" w:hAnsi="Palatino Linotype" w:cs="Arial"/>
        </w:rPr>
        <w:t xml:space="preserve">, </w:t>
      </w:r>
      <w:hyperlink r:id="rId14" w:tgtFrame="_blank" w:history="1">
        <w:r w:rsidR="0011268E" w:rsidRPr="00D7691A">
          <w:rPr>
            <w:rFonts w:ascii="Palatino Linotype" w:hAnsi="Palatino Linotype" w:cs="Arial"/>
            <w:b/>
          </w:rPr>
          <w:t>Acuerdo IEEM-CT-133-2018.pdf</w:t>
        </w:r>
      </w:hyperlink>
      <w:r w:rsidR="0011268E" w:rsidRPr="00D7691A">
        <w:rPr>
          <w:rFonts w:ascii="Palatino Linotype" w:hAnsi="Palatino Linotype" w:cs="Arial"/>
        </w:rPr>
        <w:t xml:space="preserve">, </w:t>
      </w:r>
      <w:hyperlink r:id="rId15" w:tgtFrame="_blank" w:history="1">
        <w:r w:rsidR="0011268E" w:rsidRPr="00D7691A">
          <w:rPr>
            <w:rFonts w:ascii="Palatino Linotype" w:hAnsi="Palatino Linotype" w:cs="Arial"/>
            <w:b/>
          </w:rPr>
          <w:t>RECURSO REVISIÓN 236 Y ACUMULADO 2018.pdf</w:t>
        </w:r>
      </w:hyperlink>
      <w:r w:rsidR="0011268E" w:rsidRPr="00D7691A">
        <w:rPr>
          <w:rFonts w:ascii="Palatino Linotype" w:hAnsi="Palatino Linotype" w:cs="Arial"/>
        </w:rPr>
        <w:t xml:space="preserve">, </w:t>
      </w:r>
      <w:hyperlink r:id="rId16" w:tgtFrame="_blank" w:history="1">
        <w:r w:rsidR="0011268E" w:rsidRPr="00D7691A">
          <w:rPr>
            <w:rFonts w:ascii="Palatino Linotype" w:hAnsi="Palatino Linotype" w:cs="Arial"/>
            <w:b/>
          </w:rPr>
          <w:t>Acuerdo IEEM-CT-126-2018.pdf</w:t>
        </w:r>
      </w:hyperlink>
      <w:r w:rsidR="0011268E" w:rsidRPr="00D7691A">
        <w:rPr>
          <w:rFonts w:ascii="Palatino Linotype" w:hAnsi="Palatino Linotype" w:cs="Arial"/>
        </w:rPr>
        <w:t xml:space="preserve">, </w:t>
      </w:r>
      <w:hyperlink r:id="rId17" w:tgtFrame="_blank" w:history="1">
        <w:r w:rsidR="0011268E" w:rsidRPr="00D7691A">
          <w:rPr>
            <w:rFonts w:ascii="Palatino Linotype" w:hAnsi="Palatino Linotype" w:cs="Arial"/>
            <w:b/>
          </w:rPr>
          <w:t>Acuerdo IEEM-CT-132-2018.pdf</w:t>
        </w:r>
      </w:hyperlink>
      <w:r w:rsidR="0011268E" w:rsidRPr="00D7691A">
        <w:rPr>
          <w:rFonts w:ascii="Palatino Linotype" w:hAnsi="Palatino Linotype" w:cs="Arial"/>
        </w:rPr>
        <w:t xml:space="preserve">, </w:t>
      </w:r>
      <w:hyperlink r:id="rId18" w:tgtFrame="_blank" w:history="1">
        <w:r w:rsidR="0011268E" w:rsidRPr="00D7691A">
          <w:rPr>
            <w:rFonts w:ascii="Palatino Linotype" w:hAnsi="Palatino Linotype" w:cs="Arial"/>
            <w:b/>
          </w:rPr>
          <w:t>Of. IEEMUTAPE05722018.pdf</w:t>
        </w:r>
      </w:hyperlink>
      <w:r w:rsidR="0011268E" w:rsidRPr="00D7691A">
        <w:rPr>
          <w:rFonts w:ascii="Palatino Linotype" w:hAnsi="Palatino Linotype" w:cs="Arial"/>
        </w:rPr>
        <w:t xml:space="preserve">, </w:t>
      </w:r>
      <w:hyperlink r:id="rId19" w:tgtFrame="_blank" w:history="1">
        <w:r w:rsidR="0011268E" w:rsidRPr="00D7691A">
          <w:rPr>
            <w:rFonts w:ascii="Palatino Linotype" w:hAnsi="Palatino Linotype" w:cs="Arial"/>
            <w:b/>
          </w:rPr>
          <w:t>Acuerdo IEEM-CT-129-2018.pdf</w:t>
        </w:r>
      </w:hyperlink>
      <w:r w:rsidR="0011268E" w:rsidRPr="00D7691A">
        <w:rPr>
          <w:rFonts w:ascii="Palatino Linotype" w:hAnsi="Palatino Linotype" w:cs="Arial"/>
        </w:rPr>
        <w:t xml:space="preserve">, </w:t>
      </w:r>
      <w:hyperlink r:id="rId20" w:tgtFrame="_blank" w:history="1">
        <w:r w:rsidR="0011268E" w:rsidRPr="00D7691A">
          <w:rPr>
            <w:rFonts w:ascii="Palatino Linotype" w:hAnsi="Palatino Linotype" w:cs="Arial"/>
            <w:b/>
          </w:rPr>
          <w:t>Acuerdo IEEM-CT-130-2018.pdf</w:t>
        </w:r>
      </w:hyperlink>
      <w:r w:rsidR="0011268E" w:rsidRPr="00D7691A">
        <w:rPr>
          <w:rFonts w:ascii="Palatino Linotype" w:hAnsi="Palatino Linotype" w:cs="Arial"/>
        </w:rPr>
        <w:t>,</w:t>
      </w:r>
      <w:r w:rsidR="0011268E" w:rsidRPr="00D7691A">
        <w:rPr>
          <w:rFonts w:ascii="Palatino Linotype" w:hAnsi="Palatino Linotype" w:cs="Arial"/>
          <w:b/>
        </w:rPr>
        <w:t xml:space="preserve"> </w:t>
      </w:r>
      <w:hyperlink r:id="rId21" w:tgtFrame="_blank" w:history="1">
        <w:r w:rsidR="0011268E" w:rsidRPr="00D7691A">
          <w:rPr>
            <w:rFonts w:ascii="Palatino Linotype" w:hAnsi="Palatino Linotype" w:cs="Arial"/>
            <w:b/>
          </w:rPr>
          <w:t>Acuerdo IEEM-CT-137-2018.pdf</w:t>
        </w:r>
      </w:hyperlink>
      <w:r w:rsidR="0011268E" w:rsidRPr="00D7691A">
        <w:rPr>
          <w:rFonts w:ascii="Palatino Linotype" w:hAnsi="Palatino Linotype" w:cs="Arial"/>
        </w:rPr>
        <w:t xml:space="preserve">, </w:t>
      </w:r>
      <w:hyperlink r:id="rId22" w:tgtFrame="_blank" w:history="1">
        <w:r w:rsidR="0011268E" w:rsidRPr="00D7691A">
          <w:rPr>
            <w:rFonts w:ascii="Palatino Linotype" w:hAnsi="Palatino Linotype" w:cs="Arial"/>
            <w:b/>
          </w:rPr>
          <w:t>Acuerdo IEEM-CT-136-2018.pdf</w:t>
        </w:r>
      </w:hyperlink>
      <w:r w:rsidR="0011268E" w:rsidRPr="00D7691A">
        <w:rPr>
          <w:rFonts w:ascii="Palatino Linotype" w:hAnsi="Palatino Linotype" w:cs="Arial"/>
        </w:rPr>
        <w:t xml:space="preserve">, </w:t>
      </w:r>
      <w:hyperlink r:id="rId23" w:tgtFrame="_blank" w:history="1">
        <w:r w:rsidR="0011268E" w:rsidRPr="00D7691A">
          <w:rPr>
            <w:rFonts w:ascii="Palatino Linotype" w:hAnsi="Palatino Linotype" w:cs="Arial"/>
            <w:b/>
          </w:rPr>
          <w:t>Acuerdo IEEM-CT-134-2018.pdf</w:t>
        </w:r>
      </w:hyperlink>
      <w:r w:rsidR="0011268E" w:rsidRPr="00D7691A">
        <w:rPr>
          <w:rFonts w:ascii="Palatino Linotype" w:hAnsi="Palatino Linotype" w:cs="Arial"/>
        </w:rPr>
        <w:t xml:space="preserve">, </w:t>
      </w:r>
      <w:hyperlink r:id="rId24" w:tgtFrame="_blank" w:history="1">
        <w:r w:rsidR="0011268E" w:rsidRPr="00D7691A">
          <w:rPr>
            <w:rFonts w:ascii="Palatino Linotype" w:hAnsi="Palatino Linotype" w:cs="Arial"/>
            <w:b/>
          </w:rPr>
          <w:t>Acuerdo IEEM-CT-125-2018.pdf</w:t>
        </w:r>
      </w:hyperlink>
      <w:r w:rsidR="0011268E" w:rsidRPr="00D7691A">
        <w:rPr>
          <w:rFonts w:ascii="Palatino Linotype" w:hAnsi="Palatino Linotype" w:cs="Arial"/>
        </w:rPr>
        <w:t xml:space="preserve">, </w:t>
      </w:r>
      <w:hyperlink r:id="rId25" w:tgtFrame="_blank" w:history="1">
        <w:r w:rsidR="0011268E" w:rsidRPr="00D7691A">
          <w:rPr>
            <w:rFonts w:ascii="Palatino Linotype" w:hAnsi="Palatino Linotype" w:cs="Arial"/>
            <w:b/>
          </w:rPr>
          <w:t>Acuerdo IEEM-CT-131-2018.pdf</w:t>
        </w:r>
      </w:hyperlink>
      <w:r w:rsidR="0011268E" w:rsidRPr="00D7691A">
        <w:rPr>
          <w:rFonts w:ascii="Palatino Linotype" w:hAnsi="Palatino Linotype" w:cs="Arial"/>
        </w:rPr>
        <w:t xml:space="preserve">, </w:t>
      </w:r>
      <w:hyperlink r:id="rId26" w:tgtFrame="_blank" w:history="1">
        <w:r w:rsidR="0011268E" w:rsidRPr="00D7691A">
          <w:rPr>
            <w:rFonts w:ascii="Palatino Linotype" w:hAnsi="Palatino Linotype" w:cs="Arial"/>
            <w:b/>
          </w:rPr>
          <w:t>Acuerdo IEEM-CT-135-2018.pdf</w:t>
        </w:r>
      </w:hyperlink>
      <w:r w:rsidR="0011268E" w:rsidRPr="00D7691A">
        <w:rPr>
          <w:rFonts w:ascii="Palatino Linotype" w:hAnsi="Palatino Linotype" w:cs="Arial"/>
        </w:rPr>
        <w:t xml:space="preserve"> y</w:t>
      </w:r>
      <w:r w:rsidR="0011268E" w:rsidRPr="00D7691A">
        <w:rPr>
          <w:rFonts w:ascii="Palatino Linotype" w:hAnsi="Palatino Linotype" w:cs="Arial"/>
          <w:b/>
        </w:rPr>
        <w:t xml:space="preserve"> </w:t>
      </w:r>
      <w:hyperlink r:id="rId27" w:tgtFrame="_blank" w:history="1">
        <w:r w:rsidR="0011268E" w:rsidRPr="00D7691A">
          <w:rPr>
            <w:rFonts w:ascii="Palatino Linotype" w:hAnsi="Palatino Linotype" w:cs="Arial"/>
            <w:b/>
          </w:rPr>
          <w:t>OFICIO RESPUESTA 1052-2018 UT.pdf</w:t>
        </w:r>
      </w:hyperlink>
      <w:r w:rsidR="0011268E" w:rsidRPr="00D7691A">
        <w:rPr>
          <w:rFonts w:ascii="Palatino Linotype" w:hAnsi="Palatino Linotype" w:cs="Arial"/>
        </w:rPr>
        <w:t xml:space="preserve">, el cual es </w:t>
      </w:r>
      <w:r w:rsidR="0011268E" w:rsidRPr="00D7691A">
        <w:rPr>
          <w:rFonts w:ascii="Palatino Linotype" w:hAnsi="Palatino Linotype"/>
        </w:rPr>
        <w:t xml:space="preserve">del conocimiento de las partes, motivo por el que se omite su inserción, en el presente apartado. </w:t>
      </w:r>
    </w:p>
    <w:p w:rsidR="0011268E" w:rsidRPr="00D7691A" w:rsidRDefault="0011268E" w:rsidP="00550EB3">
      <w:pPr>
        <w:spacing w:line="360" w:lineRule="auto"/>
        <w:jc w:val="both"/>
        <w:rPr>
          <w:rFonts w:ascii="Palatino Linotype" w:hAnsi="Palatino Linotype"/>
          <w:b/>
          <w:bCs/>
        </w:rPr>
      </w:pPr>
    </w:p>
    <w:p w:rsidR="00442544" w:rsidRPr="00D7691A" w:rsidRDefault="00442544" w:rsidP="00550EB3">
      <w:pPr>
        <w:spacing w:line="360" w:lineRule="auto"/>
        <w:jc w:val="both"/>
        <w:rPr>
          <w:rFonts w:ascii="Palatino Linotype" w:hAnsi="Palatino Linotype"/>
          <w:b/>
          <w:bCs/>
        </w:rPr>
      </w:pPr>
      <w:r w:rsidRPr="00D7691A">
        <w:rPr>
          <w:rFonts w:ascii="Palatino Linotype" w:hAnsi="Palatino Linotype"/>
          <w:b/>
          <w:bCs/>
        </w:rPr>
        <w:t>01053/IEEM/IP/2018</w:t>
      </w:r>
    </w:p>
    <w:p w:rsidR="00550EB3" w:rsidRPr="00D7691A" w:rsidRDefault="00550EB3" w:rsidP="00550EB3">
      <w:pPr>
        <w:jc w:val="both"/>
        <w:rPr>
          <w:rFonts w:ascii="Palatino Linotype" w:hAnsi="Palatino Linotype" w:cs="Arial"/>
          <w:lang w:val="es-ES_tradnl"/>
        </w:rPr>
      </w:pPr>
    </w:p>
    <w:p w:rsidR="0009112E" w:rsidRPr="00D7691A" w:rsidRDefault="0011268E" w:rsidP="00550EB3">
      <w:pPr>
        <w:ind w:left="851" w:right="901"/>
        <w:jc w:val="right"/>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“Metepec, México a 12 de Octubre de 2018</w:t>
      </w:r>
    </w:p>
    <w:p w:rsidR="0011268E" w:rsidRPr="00D7691A" w:rsidRDefault="0011268E" w:rsidP="00550EB3">
      <w:pPr>
        <w:ind w:left="851" w:right="901"/>
        <w:jc w:val="right"/>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 xml:space="preserve">Nombre del solicitante: </w:t>
      </w:r>
      <w:r w:rsidR="00B46844" w:rsidRPr="00B46844">
        <w:rPr>
          <w:rFonts w:ascii="Palatino Linotype" w:hAnsi="Palatino Linotype" w:cs="Arial"/>
          <w:i/>
          <w:sz w:val="22"/>
          <w:szCs w:val="22"/>
          <w:lang w:val="es-MX" w:eastAsia="es-MX"/>
        </w:rPr>
        <w:t>XXXXXX XXXXXXX X</w:t>
      </w:r>
      <w:r w:rsidRPr="00D7691A">
        <w:rPr>
          <w:rFonts w:ascii="Palatino Linotype" w:hAnsi="Palatino Linotype" w:cs="Arial"/>
          <w:i/>
          <w:sz w:val="22"/>
          <w:szCs w:val="22"/>
          <w:lang w:val="es-MX" w:eastAsia="es-MX"/>
        </w:rPr>
        <w:t>.</w:t>
      </w:r>
    </w:p>
    <w:p w:rsidR="0011268E" w:rsidRPr="00D7691A" w:rsidRDefault="0011268E" w:rsidP="00550EB3">
      <w:pPr>
        <w:ind w:left="851" w:right="901"/>
        <w:jc w:val="right"/>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Folio de la solicitud: 01053/IEEM/IP/2018</w:t>
      </w:r>
    </w:p>
    <w:p w:rsidR="0011268E" w:rsidRPr="00D7691A" w:rsidRDefault="0011268E" w:rsidP="00550EB3">
      <w:pPr>
        <w:ind w:left="851" w:right="901"/>
        <w:jc w:val="both"/>
        <w:rPr>
          <w:rFonts w:ascii="Palatino Linotype" w:hAnsi="Palatino Linotype" w:cs="Arial"/>
          <w:i/>
          <w:sz w:val="22"/>
          <w:szCs w:val="22"/>
          <w:lang w:val="es-MX" w:eastAsia="es-MX"/>
        </w:rPr>
      </w:pPr>
    </w:p>
    <w:p w:rsidR="0011268E" w:rsidRPr="00D7691A" w:rsidRDefault="0011268E"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1268E" w:rsidRPr="00D7691A" w:rsidRDefault="0011268E" w:rsidP="00550EB3">
      <w:pPr>
        <w:ind w:left="851" w:right="901"/>
        <w:jc w:val="both"/>
        <w:rPr>
          <w:rFonts w:ascii="Palatino Linotype" w:hAnsi="Palatino Linotype" w:cs="Arial"/>
          <w:i/>
          <w:sz w:val="22"/>
          <w:szCs w:val="22"/>
          <w:lang w:val="es-MX" w:eastAsia="es-MX"/>
        </w:rPr>
      </w:pPr>
    </w:p>
    <w:p w:rsidR="0011268E" w:rsidRPr="00D7691A" w:rsidRDefault="0011268E"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De conformidad con los artículos 1, 2, 3, fracción XLIV, 4, 12, 16, 23, fracción V, 24, fracción XI y último párrafo, 50, 51, 53, fracciones II, IV, V y VI de la “Ley de Transparencia y Acceso a la Información Pública del Estado de México y Municipios, se adjunta respuesta a su solicitud de información.</w:t>
      </w:r>
    </w:p>
    <w:p w:rsidR="0011268E" w:rsidRPr="00D7691A" w:rsidRDefault="0011268E" w:rsidP="00550EB3">
      <w:pPr>
        <w:ind w:left="851" w:right="901"/>
        <w:jc w:val="both"/>
        <w:rPr>
          <w:rFonts w:ascii="Palatino Linotype" w:hAnsi="Palatino Linotype" w:cs="Arial"/>
          <w:i/>
          <w:sz w:val="22"/>
          <w:szCs w:val="22"/>
          <w:lang w:val="es-MX" w:eastAsia="es-MX"/>
        </w:rPr>
      </w:pPr>
    </w:p>
    <w:p w:rsidR="0011268E" w:rsidRPr="00D7691A" w:rsidRDefault="0011268E"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ATENTAMENTE</w:t>
      </w:r>
    </w:p>
    <w:p w:rsidR="0011268E" w:rsidRPr="00D7691A" w:rsidRDefault="0011268E" w:rsidP="00550EB3">
      <w:pPr>
        <w:ind w:left="851" w:right="901"/>
        <w:jc w:val="both"/>
        <w:rPr>
          <w:rFonts w:ascii="Palatino Linotype" w:hAnsi="Palatino Linotype" w:cs="Arial"/>
          <w:i/>
          <w:sz w:val="22"/>
          <w:szCs w:val="22"/>
          <w:lang w:val="es-MX" w:eastAsia="es-MX"/>
        </w:rPr>
      </w:pPr>
    </w:p>
    <w:p w:rsidR="0011268E" w:rsidRPr="00D7691A" w:rsidRDefault="0011268E"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lastRenderedPageBreak/>
        <w:t>MAESTRA LILIBETH ÁLVAREZ RODRÍGUEZ” (sic)</w:t>
      </w:r>
    </w:p>
    <w:p w:rsidR="0011268E" w:rsidRPr="00D7691A" w:rsidRDefault="0011268E" w:rsidP="00550EB3">
      <w:pPr>
        <w:jc w:val="both"/>
        <w:rPr>
          <w:rFonts w:ascii="Palatino Linotype" w:hAnsi="Palatino Linotype"/>
          <w:b/>
          <w:bCs/>
        </w:rPr>
      </w:pPr>
    </w:p>
    <w:p w:rsidR="00A04FE5" w:rsidRPr="00D7691A" w:rsidRDefault="00A04FE5" w:rsidP="00550EB3">
      <w:pPr>
        <w:pStyle w:val="Prrafodelista"/>
        <w:spacing w:line="360" w:lineRule="auto"/>
        <w:ind w:left="0"/>
        <w:jc w:val="both"/>
        <w:rPr>
          <w:rFonts w:ascii="Palatino Linotype" w:hAnsi="Palatino Linotype" w:cs="Arial"/>
        </w:rPr>
      </w:pPr>
      <w:r w:rsidRPr="00D7691A">
        <w:rPr>
          <w:rFonts w:ascii="Palatino Linotype" w:hAnsi="Palatino Linotype"/>
        </w:rPr>
        <w:t xml:space="preserve">Advirtiendo de dicha respuesta, que </w:t>
      </w:r>
      <w:r w:rsidRPr="00D7691A">
        <w:rPr>
          <w:rFonts w:ascii="Palatino Linotype" w:hAnsi="Palatino Linotype" w:cs="Arial"/>
          <w:b/>
        </w:rPr>
        <w:t>EL SUJETO OBLIGADO</w:t>
      </w:r>
      <w:r w:rsidRPr="00D7691A">
        <w:rPr>
          <w:rFonts w:ascii="Palatino Linotype" w:hAnsi="Palatino Linotype"/>
        </w:rPr>
        <w:t xml:space="preserve"> acompañó los archivos </w:t>
      </w:r>
      <w:hyperlink r:id="rId28" w:tgtFrame="_blank" w:history="1">
        <w:r w:rsidRPr="00D7691A">
          <w:rPr>
            <w:rFonts w:ascii="Palatino Linotype" w:hAnsi="Palatino Linotype" w:cs="Arial"/>
            <w:b/>
          </w:rPr>
          <w:t>Acuerdo IEEM-CT-122-2018.pdf</w:t>
        </w:r>
      </w:hyperlink>
      <w:r w:rsidRPr="00D7691A">
        <w:rPr>
          <w:rFonts w:ascii="Palatino Linotype" w:hAnsi="Palatino Linotype" w:cs="Arial"/>
        </w:rPr>
        <w:t xml:space="preserve">, </w:t>
      </w:r>
      <w:hyperlink r:id="rId29" w:tgtFrame="_blank" w:history="1">
        <w:r w:rsidRPr="00D7691A">
          <w:rPr>
            <w:rFonts w:ascii="Palatino Linotype" w:hAnsi="Palatino Linotype" w:cs="Arial"/>
            <w:b/>
          </w:rPr>
          <w:t>RECURSO REVISIÓN 236 Y ACUMULADO 2018.pdf</w:t>
        </w:r>
      </w:hyperlink>
      <w:r w:rsidRPr="00D7691A">
        <w:rPr>
          <w:rFonts w:ascii="Palatino Linotype" w:hAnsi="Palatino Linotype" w:cs="Arial"/>
        </w:rPr>
        <w:t xml:space="preserve">, </w:t>
      </w:r>
      <w:hyperlink r:id="rId30" w:tgtFrame="_blank" w:history="1">
        <w:r w:rsidRPr="00D7691A">
          <w:rPr>
            <w:rFonts w:ascii="Palatino Linotype" w:hAnsi="Palatino Linotype" w:cs="Arial"/>
            <w:b/>
          </w:rPr>
          <w:t>Acuerdo IEEM-CT-117-2018.pdf</w:t>
        </w:r>
      </w:hyperlink>
      <w:r w:rsidRPr="00D7691A">
        <w:rPr>
          <w:rFonts w:ascii="Palatino Linotype" w:hAnsi="Palatino Linotype" w:cs="Arial"/>
        </w:rPr>
        <w:t xml:space="preserve">, </w:t>
      </w:r>
      <w:hyperlink r:id="rId31" w:tgtFrame="_blank" w:history="1">
        <w:r w:rsidRPr="00D7691A">
          <w:rPr>
            <w:rFonts w:ascii="Palatino Linotype" w:hAnsi="Palatino Linotype" w:cs="Arial"/>
            <w:b/>
          </w:rPr>
          <w:t>Of. IEEMUTAPE05722018.pdf</w:t>
        </w:r>
      </w:hyperlink>
      <w:r w:rsidRPr="00D7691A">
        <w:rPr>
          <w:rFonts w:ascii="Palatino Linotype" w:hAnsi="Palatino Linotype" w:cs="Arial"/>
        </w:rPr>
        <w:t xml:space="preserve">, </w:t>
      </w:r>
      <w:hyperlink r:id="rId32" w:tgtFrame="_blank" w:history="1">
        <w:r w:rsidRPr="00D7691A">
          <w:rPr>
            <w:rFonts w:ascii="Palatino Linotype" w:hAnsi="Palatino Linotype" w:cs="Arial"/>
            <w:b/>
          </w:rPr>
          <w:t>Acuerdo IEEM-CT-121-2018.pdf</w:t>
        </w:r>
      </w:hyperlink>
      <w:r w:rsidRPr="00D7691A">
        <w:rPr>
          <w:rFonts w:ascii="Palatino Linotype" w:hAnsi="Palatino Linotype" w:cs="Arial"/>
        </w:rPr>
        <w:t xml:space="preserve">, </w:t>
      </w:r>
      <w:hyperlink r:id="rId33" w:tgtFrame="_blank" w:history="1">
        <w:r w:rsidRPr="00D7691A">
          <w:rPr>
            <w:rFonts w:ascii="Palatino Linotype" w:hAnsi="Palatino Linotype" w:cs="Arial"/>
            <w:b/>
          </w:rPr>
          <w:t>Acuerdo IEEM-CT-116-2018.pdf</w:t>
        </w:r>
      </w:hyperlink>
      <w:r w:rsidRPr="00D7691A">
        <w:rPr>
          <w:rFonts w:ascii="Palatino Linotype" w:hAnsi="Palatino Linotype" w:cs="Arial"/>
        </w:rPr>
        <w:t xml:space="preserve">, </w:t>
      </w:r>
      <w:hyperlink r:id="rId34" w:tgtFrame="_blank" w:history="1">
        <w:r w:rsidRPr="00D7691A">
          <w:rPr>
            <w:rFonts w:ascii="Palatino Linotype" w:hAnsi="Palatino Linotype" w:cs="Arial"/>
            <w:b/>
          </w:rPr>
          <w:t>Acuerdo IEEM-CT-115-2018.pdf</w:t>
        </w:r>
      </w:hyperlink>
      <w:r w:rsidRPr="00D7691A">
        <w:rPr>
          <w:rFonts w:ascii="Palatino Linotype" w:hAnsi="Palatino Linotype" w:cs="Arial"/>
        </w:rPr>
        <w:t xml:space="preserve">, </w:t>
      </w:r>
      <w:hyperlink r:id="rId35" w:tgtFrame="_blank" w:history="1">
        <w:r w:rsidRPr="00D7691A">
          <w:rPr>
            <w:rFonts w:ascii="Palatino Linotype" w:hAnsi="Palatino Linotype" w:cs="Arial"/>
            <w:b/>
          </w:rPr>
          <w:t>Acuerdo IEEM-CT-120-2018.pdf</w:t>
        </w:r>
      </w:hyperlink>
      <w:r w:rsidRPr="00D7691A">
        <w:rPr>
          <w:rFonts w:ascii="Palatino Linotype" w:hAnsi="Palatino Linotype" w:cs="Arial"/>
        </w:rPr>
        <w:t xml:space="preserve">, </w:t>
      </w:r>
      <w:hyperlink r:id="rId36" w:tgtFrame="_blank" w:history="1">
        <w:r w:rsidRPr="00D7691A">
          <w:rPr>
            <w:rFonts w:ascii="Palatino Linotype" w:hAnsi="Palatino Linotype" w:cs="Arial"/>
            <w:b/>
          </w:rPr>
          <w:t>Acuerdo IEEM-CT-119-2018.pdf</w:t>
        </w:r>
      </w:hyperlink>
      <w:r w:rsidRPr="00D7691A">
        <w:rPr>
          <w:rFonts w:ascii="Palatino Linotype" w:hAnsi="Palatino Linotype" w:cs="Arial"/>
        </w:rPr>
        <w:t xml:space="preserve">, </w:t>
      </w:r>
      <w:hyperlink r:id="rId37" w:tgtFrame="_blank" w:history="1">
        <w:r w:rsidRPr="00D7691A">
          <w:rPr>
            <w:rFonts w:ascii="Palatino Linotype" w:hAnsi="Palatino Linotype" w:cs="Arial"/>
            <w:b/>
          </w:rPr>
          <w:t>Acuerdo IEEM-CT-118-2018.pdf</w:t>
        </w:r>
      </w:hyperlink>
      <w:r w:rsidRPr="00D7691A">
        <w:rPr>
          <w:rFonts w:ascii="Palatino Linotype" w:hAnsi="Palatino Linotype" w:cs="Arial"/>
        </w:rPr>
        <w:t xml:space="preserve">, </w:t>
      </w:r>
      <w:hyperlink r:id="rId38" w:tgtFrame="_blank" w:history="1">
        <w:r w:rsidRPr="00D7691A">
          <w:rPr>
            <w:rFonts w:ascii="Palatino Linotype" w:hAnsi="Palatino Linotype" w:cs="Arial"/>
            <w:b/>
          </w:rPr>
          <w:t>Acuerdo IEEM-CT-124-2018.pdf</w:t>
        </w:r>
      </w:hyperlink>
      <w:r w:rsidRPr="00D7691A">
        <w:rPr>
          <w:rFonts w:ascii="Palatino Linotype" w:hAnsi="Palatino Linotype" w:cs="Arial"/>
        </w:rPr>
        <w:t xml:space="preserve">, </w:t>
      </w:r>
      <w:hyperlink r:id="rId39" w:tgtFrame="_blank" w:history="1">
        <w:r w:rsidRPr="00D7691A">
          <w:rPr>
            <w:rFonts w:ascii="Palatino Linotype" w:hAnsi="Palatino Linotype" w:cs="Arial"/>
            <w:b/>
          </w:rPr>
          <w:t>Acuerdo IEEM-CT-123-2018.pdf</w:t>
        </w:r>
      </w:hyperlink>
      <w:r w:rsidRPr="00D7691A">
        <w:rPr>
          <w:rFonts w:ascii="Palatino Linotype" w:hAnsi="Palatino Linotype" w:cs="Arial"/>
          <w:b/>
        </w:rPr>
        <w:t xml:space="preserve"> </w:t>
      </w:r>
      <w:r w:rsidRPr="00D7691A">
        <w:rPr>
          <w:rFonts w:ascii="Palatino Linotype" w:hAnsi="Palatino Linotype" w:cs="Arial"/>
        </w:rPr>
        <w:t xml:space="preserve">y </w:t>
      </w:r>
      <w:hyperlink r:id="rId40" w:tgtFrame="_blank" w:history="1">
        <w:r w:rsidRPr="00D7691A">
          <w:rPr>
            <w:rFonts w:ascii="Palatino Linotype" w:hAnsi="Palatino Linotype" w:cs="Arial"/>
            <w:b/>
          </w:rPr>
          <w:t>OFICIO RESPUESTA 1053-2018 UT.pdf</w:t>
        </w:r>
      </w:hyperlink>
      <w:r w:rsidRPr="00D7691A">
        <w:rPr>
          <w:rFonts w:ascii="Palatino Linotype" w:hAnsi="Palatino Linotype" w:cs="Arial"/>
        </w:rPr>
        <w:t xml:space="preserve">, el cual es </w:t>
      </w:r>
      <w:r w:rsidRPr="00D7691A">
        <w:rPr>
          <w:rFonts w:ascii="Palatino Linotype" w:hAnsi="Palatino Linotype"/>
        </w:rPr>
        <w:t xml:space="preserve">del conocimiento de las partes, motivo por el que se omite su inserción, en el presente apartado. </w:t>
      </w:r>
    </w:p>
    <w:p w:rsidR="00A04FE5" w:rsidRPr="00D7691A" w:rsidRDefault="00A04FE5" w:rsidP="00550EB3">
      <w:pPr>
        <w:spacing w:line="360" w:lineRule="auto"/>
        <w:jc w:val="both"/>
        <w:rPr>
          <w:rFonts w:ascii="Palatino Linotype" w:hAnsi="Palatino Linotype"/>
          <w:b/>
          <w:bCs/>
        </w:rPr>
      </w:pPr>
    </w:p>
    <w:p w:rsidR="004D7AD7" w:rsidRPr="00D7691A" w:rsidRDefault="00167DF4" w:rsidP="00550EB3">
      <w:pPr>
        <w:pStyle w:val="Prrafodelista"/>
        <w:spacing w:line="360" w:lineRule="auto"/>
        <w:ind w:left="0"/>
        <w:jc w:val="both"/>
        <w:rPr>
          <w:rFonts w:ascii="Palatino Linotype" w:hAnsi="Palatino Linotype" w:cs="Arial"/>
        </w:rPr>
      </w:pPr>
      <w:r w:rsidRPr="00D7691A">
        <w:rPr>
          <w:rFonts w:ascii="Palatino Linotype" w:hAnsi="Palatino Linotype" w:cs="Arial"/>
          <w:b/>
          <w:sz w:val="28"/>
        </w:rPr>
        <w:t xml:space="preserve">IV. </w:t>
      </w:r>
      <w:r w:rsidR="004D7AD7" w:rsidRPr="00D7691A">
        <w:rPr>
          <w:rFonts w:ascii="Palatino Linotype" w:hAnsi="Palatino Linotype"/>
        </w:rPr>
        <w:t>Inconforme co</w:t>
      </w:r>
      <w:r w:rsidR="001B16D7" w:rsidRPr="00D7691A">
        <w:rPr>
          <w:rFonts w:ascii="Palatino Linotype" w:hAnsi="Palatino Linotype"/>
        </w:rPr>
        <w:t>n</w:t>
      </w:r>
      <w:r w:rsidR="004D7AD7" w:rsidRPr="00D7691A">
        <w:rPr>
          <w:rFonts w:ascii="Palatino Linotype" w:hAnsi="Palatino Linotype"/>
        </w:rPr>
        <w:t xml:space="preserve"> la</w:t>
      </w:r>
      <w:r w:rsidR="001B16D7" w:rsidRPr="00D7691A">
        <w:rPr>
          <w:rFonts w:ascii="Palatino Linotype" w:hAnsi="Palatino Linotype"/>
        </w:rPr>
        <w:t>s</w:t>
      </w:r>
      <w:r w:rsidR="004D7AD7" w:rsidRPr="00D7691A">
        <w:rPr>
          <w:rFonts w:ascii="Palatino Linotype" w:hAnsi="Palatino Linotype"/>
        </w:rPr>
        <w:t xml:space="preserve"> </w:t>
      </w:r>
      <w:r w:rsidR="004D7AD7" w:rsidRPr="00D7691A">
        <w:rPr>
          <w:rFonts w:ascii="Palatino Linotype" w:hAnsi="Palatino Linotype" w:cs="Arial"/>
        </w:rPr>
        <w:t>respuesta</w:t>
      </w:r>
      <w:r w:rsidR="001B16D7" w:rsidRPr="00D7691A">
        <w:rPr>
          <w:rFonts w:ascii="Palatino Linotype" w:hAnsi="Palatino Linotype" w:cs="Arial"/>
        </w:rPr>
        <w:t xml:space="preserve">s el </w:t>
      </w:r>
      <w:r w:rsidR="0011268E" w:rsidRPr="00D7691A">
        <w:rPr>
          <w:rFonts w:ascii="Palatino Linotype" w:hAnsi="Palatino Linotype" w:cs="Arial"/>
        </w:rPr>
        <w:t xml:space="preserve">dieciséis </w:t>
      </w:r>
      <w:r w:rsidR="008C466E" w:rsidRPr="00D7691A">
        <w:rPr>
          <w:rFonts w:ascii="Palatino Linotype" w:hAnsi="Palatino Linotype" w:cs="Arial"/>
        </w:rPr>
        <w:t xml:space="preserve">de </w:t>
      </w:r>
      <w:r w:rsidR="0011268E" w:rsidRPr="00D7691A">
        <w:rPr>
          <w:rFonts w:ascii="Palatino Linotype" w:hAnsi="Palatino Linotype" w:cs="Arial"/>
        </w:rPr>
        <w:t xml:space="preserve">octubre </w:t>
      </w:r>
      <w:r w:rsidR="001B16D7" w:rsidRPr="00D7691A">
        <w:rPr>
          <w:rFonts w:ascii="Palatino Linotype" w:hAnsi="Palatino Linotype" w:cs="Arial"/>
        </w:rPr>
        <w:t xml:space="preserve">de dos mil dieciocho, </w:t>
      </w:r>
      <w:r w:rsidR="001B16D7" w:rsidRPr="00D7691A">
        <w:rPr>
          <w:rFonts w:ascii="Palatino Linotype" w:hAnsi="Palatino Linotype"/>
          <w:b/>
        </w:rPr>
        <w:t>EL RECURRENTE</w:t>
      </w:r>
      <w:r w:rsidR="001B16D7" w:rsidRPr="00D7691A">
        <w:rPr>
          <w:rFonts w:ascii="Palatino Linotype" w:hAnsi="Palatino Linotype"/>
        </w:rPr>
        <w:t xml:space="preserve"> interpuso </w:t>
      </w:r>
      <w:r w:rsidR="00B07663" w:rsidRPr="00D7691A">
        <w:rPr>
          <w:rFonts w:ascii="Palatino Linotype" w:hAnsi="Palatino Linotype"/>
        </w:rPr>
        <w:t>los</w:t>
      </w:r>
      <w:r w:rsidR="001B16D7" w:rsidRPr="00D7691A">
        <w:rPr>
          <w:rFonts w:ascii="Palatino Linotype" w:hAnsi="Palatino Linotype"/>
        </w:rPr>
        <w:t xml:space="preserve"> recurso</w:t>
      </w:r>
      <w:r w:rsidR="00B07663" w:rsidRPr="00D7691A">
        <w:rPr>
          <w:rFonts w:ascii="Palatino Linotype" w:hAnsi="Palatino Linotype"/>
        </w:rPr>
        <w:t>s</w:t>
      </w:r>
      <w:r w:rsidR="001B16D7" w:rsidRPr="00D7691A">
        <w:rPr>
          <w:rFonts w:ascii="Palatino Linotype" w:hAnsi="Palatino Linotype"/>
        </w:rPr>
        <w:t xml:space="preserve"> de revisión objeto del presente estudio, los cuales </w:t>
      </w:r>
      <w:r w:rsidR="00B07663" w:rsidRPr="00D7691A">
        <w:rPr>
          <w:rFonts w:ascii="Palatino Linotype" w:hAnsi="Palatino Linotype"/>
        </w:rPr>
        <w:t xml:space="preserve">fueron </w:t>
      </w:r>
      <w:r w:rsidR="001B16D7" w:rsidRPr="00D7691A">
        <w:rPr>
          <w:rFonts w:ascii="Palatino Linotype" w:hAnsi="Palatino Linotype"/>
        </w:rPr>
        <w:t xml:space="preserve">registrado en </w:t>
      </w:r>
      <w:r w:rsidR="001B16D7" w:rsidRPr="00D7691A">
        <w:rPr>
          <w:rFonts w:ascii="Palatino Linotype" w:hAnsi="Palatino Linotype"/>
          <w:b/>
        </w:rPr>
        <w:t>EL SAIMEX</w:t>
      </w:r>
      <w:r w:rsidR="001B16D7" w:rsidRPr="00D7691A">
        <w:rPr>
          <w:rFonts w:ascii="Palatino Linotype" w:hAnsi="Palatino Linotype"/>
        </w:rPr>
        <w:t xml:space="preserve"> y se les asignó </w:t>
      </w:r>
      <w:r w:rsidR="004D7AD7" w:rsidRPr="00D7691A">
        <w:rPr>
          <w:rFonts w:ascii="Palatino Linotype" w:hAnsi="Palatino Linotype"/>
        </w:rPr>
        <w:t xml:space="preserve">los números de expediente </w:t>
      </w:r>
      <w:r w:rsidR="004D7AD7" w:rsidRPr="00D7691A">
        <w:rPr>
          <w:rFonts w:ascii="Palatino Linotype" w:hAnsi="Palatino Linotype" w:cs="Arial"/>
          <w:b/>
          <w:bCs/>
        </w:rPr>
        <w:t>0</w:t>
      </w:r>
      <w:r w:rsidR="0011268E" w:rsidRPr="00D7691A">
        <w:rPr>
          <w:rFonts w:ascii="Palatino Linotype" w:hAnsi="Palatino Linotype" w:cs="Arial"/>
          <w:b/>
          <w:bCs/>
        </w:rPr>
        <w:t>3977</w:t>
      </w:r>
      <w:r w:rsidR="004D7AD7" w:rsidRPr="00D7691A">
        <w:rPr>
          <w:rFonts w:ascii="Palatino Linotype" w:hAnsi="Palatino Linotype" w:cs="Arial"/>
          <w:b/>
          <w:bCs/>
        </w:rPr>
        <w:t xml:space="preserve">/INFOEM/IP/RR/2018 </w:t>
      </w:r>
      <w:r w:rsidR="004D7AD7" w:rsidRPr="00D7691A">
        <w:rPr>
          <w:rFonts w:ascii="Palatino Linotype" w:hAnsi="Palatino Linotype" w:cs="Arial"/>
          <w:bCs/>
        </w:rPr>
        <w:t xml:space="preserve">y </w:t>
      </w:r>
      <w:r w:rsidR="004D7AD7" w:rsidRPr="00D7691A">
        <w:rPr>
          <w:rFonts w:ascii="Palatino Linotype" w:hAnsi="Palatino Linotype" w:cs="Arial"/>
          <w:b/>
          <w:bCs/>
        </w:rPr>
        <w:t>0</w:t>
      </w:r>
      <w:r w:rsidR="0011268E" w:rsidRPr="00D7691A">
        <w:rPr>
          <w:rFonts w:ascii="Palatino Linotype" w:hAnsi="Palatino Linotype" w:cs="Arial"/>
          <w:b/>
          <w:bCs/>
        </w:rPr>
        <w:t>3978</w:t>
      </w:r>
      <w:r w:rsidR="004D7AD7" w:rsidRPr="00D7691A">
        <w:rPr>
          <w:rFonts w:ascii="Palatino Linotype" w:hAnsi="Palatino Linotype" w:cs="Arial"/>
          <w:b/>
          <w:bCs/>
        </w:rPr>
        <w:t>/INFOEM/IP/RR/2018</w:t>
      </w:r>
      <w:r w:rsidR="004D7AD7" w:rsidRPr="00D7691A">
        <w:rPr>
          <w:rFonts w:ascii="Palatino Linotype" w:hAnsi="Palatino Linotype" w:cs="Arial"/>
        </w:rPr>
        <w:t xml:space="preserve">, en </w:t>
      </w:r>
      <w:r w:rsidR="00FD59BB" w:rsidRPr="00D7691A">
        <w:rPr>
          <w:rFonts w:ascii="Palatino Linotype" w:hAnsi="Palatino Linotype" w:cs="Arial"/>
        </w:rPr>
        <w:t>los</w:t>
      </w:r>
      <w:r w:rsidR="004D7AD7" w:rsidRPr="00D7691A">
        <w:rPr>
          <w:rFonts w:ascii="Palatino Linotype" w:hAnsi="Palatino Linotype" w:cs="Arial"/>
        </w:rPr>
        <w:t xml:space="preserve"> que señaló como acto impugnado lo siguiente:</w:t>
      </w:r>
    </w:p>
    <w:p w:rsidR="00C35304" w:rsidRPr="00D7691A" w:rsidRDefault="00C35304" w:rsidP="00550EB3">
      <w:pPr>
        <w:pStyle w:val="Prrafodelista"/>
        <w:ind w:left="0"/>
        <w:jc w:val="both"/>
        <w:rPr>
          <w:rFonts w:ascii="Palatino Linotype" w:hAnsi="Palatino Linotype" w:cs="Arial"/>
          <w:b/>
          <w:bCs/>
        </w:rPr>
      </w:pPr>
    </w:p>
    <w:p w:rsidR="0011268E" w:rsidRPr="00D7691A" w:rsidRDefault="0011268E" w:rsidP="00550EB3">
      <w:pPr>
        <w:tabs>
          <w:tab w:val="left" w:pos="851"/>
        </w:tabs>
        <w:ind w:left="851" w:right="902"/>
        <w:jc w:val="both"/>
        <w:rPr>
          <w:rFonts w:ascii="Palatino Linotype" w:hAnsi="Palatino Linotype" w:cs="Arial"/>
          <w:i/>
          <w:sz w:val="22"/>
          <w:szCs w:val="22"/>
        </w:rPr>
      </w:pPr>
      <w:r w:rsidRPr="00D7691A">
        <w:rPr>
          <w:rFonts w:ascii="Palatino Linotype" w:hAnsi="Palatino Linotype" w:cs="Arial"/>
          <w:i/>
          <w:sz w:val="22"/>
          <w:szCs w:val="22"/>
        </w:rPr>
        <w:t>“LA PUESTA A DISPOSICIÓN DE INFORMACIÓN EN UNA MODALIDAD O FORMATO DISTINTO AL SOLICITADO.”</w:t>
      </w:r>
      <w:r w:rsidR="00072197" w:rsidRPr="00D7691A">
        <w:rPr>
          <w:rFonts w:ascii="Palatino Linotype" w:hAnsi="Palatino Linotype" w:cs="Arial"/>
          <w:i/>
          <w:sz w:val="22"/>
          <w:szCs w:val="22"/>
        </w:rPr>
        <w:t xml:space="preserve"> (</w:t>
      </w:r>
      <w:proofErr w:type="gramStart"/>
      <w:r w:rsidR="00072197" w:rsidRPr="00D7691A">
        <w:rPr>
          <w:rFonts w:ascii="Palatino Linotype" w:hAnsi="Palatino Linotype" w:cs="Arial"/>
          <w:i/>
          <w:sz w:val="22"/>
          <w:szCs w:val="22"/>
        </w:rPr>
        <w:t>sic</w:t>
      </w:r>
      <w:proofErr w:type="gramEnd"/>
      <w:r w:rsidR="00072197" w:rsidRPr="00D7691A">
        <w:rPr>
          <w:rFonts w:ascii="Palatino Linotype" w:hAnsi="Palatino Linotype" w:cs="Arial"/>
          <w:i/>
          <w:sz w:val="22"/>
          <w:szCs w:val="22"/>
        </w:rPr>
        <w:t>)</w:t>
      </w:r>
    </w:p>
    <w:p w:rsidR="0011268E" w:rsidRPr="00D7691A" w:rsidRDefault="0011268E" w:rsidP="00550EB3">
      <w:pPr>
        <w:tabs>
          <w:tab w:val="left" w:pos="851"/>
        </w:tabs>
        <w:ind w:left="851" w:right="902"/>
        <w:jc w:val="both"/>
        <w:rPr>
          <w:rFonts w:ascii="Palatino Linotype" w:hAnsi="Palatino Linotype" w:cs="Arial"/>
          <w:i/>
          <w:sz w:val="22"/>
          <w:szCs w:val="22"/>
        </w:rPr>
      </w:pPr>
    </w:p>
    <w:p w:rsidR="00167DF4" w:rsidRPr="00D7691A" w:rsidRDefault="00167DF4" w:rsidP="00550EB3">
      <w:pPr>
        <w:spacing w:line="360" w:lineRule="auto"/>
        <w:jc w:val="both"/>
        <w:rPr>
          <w:rFonts w:ascii="Palatino Linotype" w:hAnsi="Palatino Linotype" w:cs="Arial"/>
        </w:rPr>
      </w:pPr>
      <w:r w:rsidRPr="00D7691A">
        <w:rPr>
          <w:rFonts w:ascii="Palatino Linotype" w:hAnsi="Palatino Linotype" w:cs="Arial"/>
        </w:rPr>
        <w:t xml:space="preserve">Asimismo, como razones o motivos de inconformidad: </w:t>
      </w:r>
    </w:p>
    <w:p w:rsidR="00C35304" w:rsidRPr="00D7691A" w:rsidRDefault="00C35304" w:rsidP="00550EB3">
      <w:pPr>
        <w:jc w:val="both"/>
        <w:rPr>
          <w:rFonts w:ascii="Palatino Linotype" w:hAnsi="Palatino Linotype" w:cs="Arial"/>
          <w:b/>
          <w:bCs/>
        </w:rPr>
      </w:pPr>
    </w:p>
    <w:p w:rsidR="0011268E" w:rsidRPr="00D7691A" w:rsidRDefault="0011268E" w:rsidP="00550EB3">
      <w:pPr>
        <w:tabs>
          <w:tab w:val="left" w:pos="851"/>
        </w:tabs>
        <w:ind w:left="851" w:right="902"/>
        <w:jc w:val="both"/>
        <w:rPr>
          <w:rFonts w:ascii="Palatino Linotype" w:hAnsi="Palatino Linotype" w:cs="Arial"/>
          <w:i/>
          <w:sz w:val="22"/>
          <w:szCs w:val="22"/>
        </w:rPr>
      </w:pPr>
      <w:r w:rsidRPr="00D7691A">
        <w:rPr>
          <w:rFonts w:ascii="Palatino Linotype" w:hAnsi="Palatino Linotype" w:cs="Arial"/>
          <w:i/>
          <w:sz w:val="22"/>
          <w:szCs w:val="22"/>
        </w:rPr>
        <w:t>“</w:t>
      </w:r>
      <w:r w:rsidR="00072197" w:rsidRPr="00D7691A">
        <w:rPr>
          <w:rFonts w:ascii="Palatino Linotype" w:hAnsi="Palatino Linotype" w:cs="Arial"/>
          <w:i/>
          <w:sz w:val="22"/>
          <w:szCs w:val="22"/>
        </w:rPr>
        <w:t>EL SUJETO OBLIGADO CAMBIA LA MODALIDAD DE ENTREGA BASÁNDOSE EN LA RESOLUCIÓN DE UN RECURSO, SIN EMBARGO, LA DETERMINACIÓN DEL PLENO EN ESE MOMENTO FUE DERIVADA A QUE EL SAIMEX NO TIENE UNA GRAN CAPACIDAD, POR LO CUAL, PEDÍ LAS GRABACIONES EN MEMORIA USB.</w:t>
      </w:r>
      <w:r w:rsidRPr="00D7691A">
        <w:rPr>
          <w:rFonts w:ascii="Palatino Linotype" w:hAnsi="Palatino Linotype" w:cs="Arial"/>
          <w:i/>
          <w:sz w:val="22"/>
          <w:szCs w:val="22"/>
        </w:rPr>
        <w:t>”</w:t>
      </w:r>
      <w:r w:rsidR="00072197" w:rsidRPr="00D7691A">
        <w:rPr>
          <w:rFonts w:ascii="Palatino Linotype" w:hAnsi="Palatino Linotype" w:cs="Arial"/>
          <w:i/>
          <w:sz w:val="22"/>
          <w:szCs w:val="22"/>
        </w:rPr>
        <w:t xml:space="preserve"> (</w:t>
      </w:r>
      <w:proofErr w:type="gramStart"/>
      <w:r w:rsidR="00072197" w:rsidRPr="00D7691A">
        <w:rPr>
          <w:rFonts w:ascii="Palatino Linotype" w:hAnsi="Palatino Linotype" w:cs="Arial"/>
          <w:i/>
          <w:sz w:val="22"/>
          <w:szCs w:val="22"/>
        </w:rPr>
        <w:t>sic</w:t>
      </w:r>
      <w:proofErr w:type="gramEnd"/>
      <w:r w:rsidR="00072197" w:rsidRPr="00D7691A">
        <w:rPr>
          <w:rFonts w:ascii="Palatino Linotype" w:hAnsi="Palatino Linotype" w:cs="Arial"/>
          <w:i/>
          <w:sz w:val="22"/>
          <w:szCs w:val="22"/>
        </w:rPr>
        <w:t>)</w:t>
      </w:r>
    </w:p>
    <w:p w:rsidR="00A04FE5" w:rsidRPr="00D7691A" w:rsidRDefault="00A04FE5" w:rsidP="00550EB3">
      <w:pPr>
        <w:ind w:right="49"/>
        <w:jc w:val="both"/>
        <w:rPr>
          <w:rFonts w:ascii="Palatino Linotype" w:hAnsi="Palatino Linotype" w:cs="Arial"/>
          <w:i/>
          <w:szCs w:val="22"/>
        </w:rPr>
      </w:pPr>
    </w:p>
    <w:p w:rsidR="008F0554" w:rsidRPr="00D7691A" w:rsidRDefault="00767A53" w:rsidP="00550EB3">
      <w:pPr>
        <w:spacing w:line="360" w:lineRule="auto"/>
        <w:ind w:right="49"/>
        <w:jc w:val="both"/>
        <w:rPr>
          <w:rFonts w:ascii="Palatino Linotype" w:hAnsi="Palatino Linotype"/>
          <w:noProof/>
          <w:lang w:val="es-MX" w:eastAsia="es-MX"/>
        </w:rPr>
      </w:pPr>
      <w:r w:rsidRPr="00D7691A">
        <w:rPr>
          <w:rFonts w:ascii="Palatino Linotype" w:hAnsi="Palatino Linotype" w:cs="Arial"/>
          <w:b/>
          <w:sz w:val="28"/>
          <w:szCs w:val="28"/>
        </w:rPr>
        <w:lastRenderedPageBreak/>
        <w:t>V.</w:t>
      </w:r>
      <w:r w:rsidRPr="00D7691A">
        <w:rPr>
          <w:rFonts w:ascii="Palatino Linotype" w:hAnsi="Palatino Linotype" w:cs="Arial"/>
          <w:b/>
          <w:sz w:val="28"/>
        </w:rPr>
        <w:t xml:space="preserve"> </w:t>
      </w:r>
      <w:r w:rsidR="0046330B" w:rsidRPr="00D7691A">
        <w:rPr>
          <w:rFonts w:ascii="Palatino Linotype" w:hAnsi="Palatino Linotype" w:cs="Arial"/>
        </w:rPr>
        <w:t xml:space="preserve">El </w:t>
      </w:r>
      <w:r w:rsidR="00072197" w:rsidRPr="00D7691A">
        <w:rPr>
          <w:rFonts w:ascii="Palatino Linotype" w:hAnsi="Palatino Linotype" w:cs="Arial"/>
        </w:rPr>
        <w:t xml:space="preserve">dieciséis de octubre </w:t>
      </w:r>
      <w:r w:rsidR="0046330B" w:rsidRPr="00D7691A">
        <w:rPr>
          <w:rFonts w:ascii="Palatino Linotype" w:hAnsi="Palatino Linotype" w:cs="Arial"/>
        </w:rPr>
        <w:t>de dos mil dieciocho</w:t>
      </w:r>
      <w:r w:rsidRPr="00D7691A">
        <w:rPr>
          <w:rFonts w:ascii="Palatino Linotype" w:hAnsi="Palatino Linotype"/>
        </w:rPr>
        <w:t>, los</w:t>
      </w:r>
      <w:r w:rsidRPr="00D7691A">
        <w:rPr>
          <w:rFonts w:ascii="Palatino Linotype" w:hAnsi="Palatino Linotype" w:cs="Arial"/>
        </w:rPr>
        <w:t xml:space="preserve"> </w:t>
      </w:r>
      <w:r w:rsidRPr="00D7691A">
        <w:rPr>
          <w:rFonts w:ascii="Palatino Linotype" w:hAnsi="Palatino Linotype" w:cs="Arial"/>
          <w:lang w:val="es-ES_tradnl"/>
        </w:rPr>
        <w:t>recursos de revisión de que</w:t>
      </w:r>
      <w:r w:rsidRPr="00D7691A">
        <w:rPr>
          <w:rFonts w:ascii="Palatino Linotype" w:hAnsi="Palatino Linotype" w:cs="Arial"/>
        </w:rPr>
        <w:t xml:space="preserve"> se tratan</w:t>
      </w:r>
      <w:r w:rsidRPr="00D7691A">
        <w:rPr>
          <w:rFonts w:ascii="Palatino Linotype" w:hAnsi="Palatino Linotype" w:cs="Arial"/>
          <w:lang w:val="es-ES_tradnl"/>
        </w:rPr>
        <w:t xml:space="preserve"> se enviaron electrónicamente al Instituto de </w:t>
      </w:r>
      <w:r w:rsidRPr="00D7691A">
        <w:rPr>
          <w:rFonts w:ascii="Palatino Linotype" w:eastAsia="Arial Unicode MS" w:hAnsi="Palatino Linotype" w:cs="Arial"/>
        </w:rPr>
        <w:t>Transparencia</w:t>
      </w:r>
      <w:r w:rsidRPr="00D7691A">
        <w:rPr>
          <w:rFonts w:ascii="Palatino Linotype" w:hAnsi="Palatino Linotype" w:cs="Arial"/>
          <w:lang w:val="es-ES_tradnl"/>
        </w:rPr>
        <w:t>, Acceso a la Información Pública y Protección de Datos Personales del Estado de México y Municipios y con fundamento en el artículo 185</w:t>
      </w:r>
      <w:r w:rsidR="008F0554" w:rsidRPr="00D7691A">
        <w:rPr>
          <w:rFonts w:ascii="Palatino Linotype" w:hAnsi="Palatino Linotype" w:cs="Arial"/>
          <w:lang w:val="es-ES_tradnl"/>
        </w:rPr>
        <w:t>,</w:t>
      </w:r>
      <w:r w:rsidRPr="00D7691A">
        <w:rPr>
          <w:rFonts w:ascii="Palatino Linotype" w:hAnsi="Palatino Linotype" w:cs="Arial"/>
          <w:lang w:val="es-ES_tradnl"/>
        </w:rPr>
        <w:t xml:space="preserve"> fracción I de la </w:t>
      </w:r>
      <w:r w:rsidRPr="00D7691A">
        <w:rPr>
          <w:rFonts w:ascii="Palatino Linotype" w:hAnsi="Palatino Linotype"/>
        </w:rPr>
        <w:t>Ley de Transparencia y Acceso a la Información Pública del Estado de México y Municipios</w:t>
      </w:r>
      <w:r w:rsidRPr="00D7691A">
        <w:rPr>
          <w:rFonts w:ascii="Palatino Linotype" w:hAnsi="Palatino Linotype" w:cs="Arial"/>
          <w:lang w:val="es-ES_tradnl"/>
        </w:rPr>
        <w:t>, se turnaron, a través del</w:t>
      </w:r>
      <w:r w:rsidRPr="00D7691A">
        <w:rPr>
          <w:rFonts w:ascii="Palatino Linotype" w:eastAsia="Arial Unicode MS" w:hAnsi="Palatino Linotype" w:cs="Arial"/>
          <w:lang w:val="es-ES_tradnl"/>
        </w:rPr>
        <w:t xml:space="preserve"> </w:t>
      </w:r>
      <w:r w:rsidRPr="00D7691A">
        <w:rPr>
          <w:rFonts w:ascii="Palatino Linotype" w:eastAsia="Arial Unicode MS" w:hAnsi="Palatino Linotype" w:cs="Arial"/>
          <w:b/>
          <w:lang w:val="es-ES_tradnl"/>
        </w:rPr>
        <w:t>SAIMEX</w:t>
      </w:r>
      <w:r w:rsidRPr="00D7691A">
        <w:rPr>
          <w:rFonts w:ascii="Palatino Linotype" w:hAnsi="Palatino Linotype"/>
        </w:rPr>
        <w:t xml:space="preserve">, </w:t>
      </w:r>
      <w:r w:rsidR="008F0554" w:rsidRPr="00D7691A">
        <w:rPr>
          <w:rFonts w:ascii="Palatino Linotype" w:hAnsi="Palatino Linotype"/>
        </w:rPr>
        <w:t>el recurso</w:t>
      </w:r>
      <w:r w:rsidR="008F0554" w:rsidRPr="00D7691A">
        <w:rPr>
          <w:rFonts w:ascii="Palatino Linotype" w:hAnsi="Palatino Linotype" w:cs="Arial"/>
          <w:szCs w:val="20"/>
        </w:rPr>
        <w:t xml:space="preserve"> de revisión </w:t>
      </w:r>
      <w:r w:rsidR="00072197" w:rsidRPr="00D7691A">
        <w:rPr>
          <w:rFonts w:ascii="Palatino Linotype" w:hAnsi="Palatino Linotype" w:cs="Arial"/>
          <w:b/>
          <w:bCs/>
        </w:rPr>
        <w:t>03977/INFOEM/IP/RR/2018</w:t>
      </w:r>
      <w:r w:rsidR="008F0554" w:rsidRPr="00D7691A">
        <w:rPr>
          <w:rFonts w:ascii="Palatino Linotype" w:hAnsi="Palatino Linotype"/>
          <w:b/>
        </w:rPr>
        <w:t xml:space="preserve"> </w:t>
      </w:r>
      <w:r w:rsidR="008F0554" w:rsidRPr="00D7691A">
        <w:rPr>
          <w:rFonts w:ascii="Palatino Linotype" w:hAnsi="Palatino Linotype"/>
        </w:rPr>
        <w:t xml:space="preserve">a la </w:t>
      </w:r>
      <w:r w:rsidR="008F0554" w:rsidRPr="00D7691A">
        <w:rPr>
          <w:rFonts w:ascii="Palatino Linotype" w:hAnsi="Palatino Linotype" w:cs="Arial"/>
          <w:lang w:val="es-ES_tradnl"/>
        </w:rPr>
        <w:t xml:space="preserve">Comisionada </w:t>
      </w:r>
      <w:r w:rsidR="008F0554" w:rsidRPr="00D7691A">
        <w:rPr>
          <w:rFonts w:ascii="Palatino Linotype" w:hAnsi="Palatino Linotype" w:cs="Arial"/>
          <w:b/>
          <w:lang w:val="es-ES_tradnl"/>
        </w:rPr>
        <w:t xml:space="preserve">Eva Abaid Yapur </w:t>
      </w:r>
      <w:r w:rsidR="008F0554" w:rsidRPr="00D7691A">
        <w:rPr>
          <w:rFonts w:ascii="Palatino Linotype" w:hAnsi="Palatino Linotype" w:cs="Arial"/>
          <w:lang w:val="es-ES_tradnl"/>
        </w:rPr>
        <w:t>y</w:t>
      </w:r>
      <w:r w:rsidR="008F0554" w:rsidRPr="00D7691A">
        <w:rPr>
          <w:rFonts w:ascii="Palatino Linotype" w:hAnsi="Palatino Linotype" w:cs="Arial"/>
          <w:b/>
          <w:lang w:val="es-ES_tradnl"/>
        </w:rPr>
        <w:t xml:space="preserve"> </w:t>
      </w:r>
      <w:r w:rsidR="008F0554" w:rsidRPr="00D7691A">
        <w:rPr>
          <w:rFonts w:ascii="Palatino Linotype" w:hAnsi="Palatino Linotype" w:cs="Arial"/>
          <w:lang w:val="es-ES_tradnl"/>
        </w:rPr>
        <w:t xml:space="preserve">el recurso </w:t>
      </w:r>
      <w:r w:rsidR="008F0554" w:rsidRPr="00D7691A">
        <w:rPr>
          <w:rFonts w:ascii="Palatino Linotype" w:hAnsi="Palatino Linotype" w:cs="Arial"/>
          <w:szCs w:val="20"/>
        </w:rPr>
        <w:t xml:space="preserve">de revisión número </w:t>
      </w:r>
      <w:r w:rsidR="00072197" w:rsidRPr="00D7691A">
        <w:rPr>
          <w:rFonts w:ascii="Palatino Linotype" w:hAnsi="Palatino Linotype" w:cs="Arial"/>
          <w:b/>
          <w:bCs/>
        </w:rPr>
        <w:t>03978/INFOEM/IP/RR/2018</w:t>
      </w:r>
      <w:r w:rsidR="008F0554" w:rsidRPr="00D7691A">
        <w:rPr>
          <w:rFonts w:ascii="Palatino Linotype" w:hAnsi="Palatino Linotype"/>
          <w:b/>
        </w:rPr>
        <w:t xml:space="preserve"> </w:t>
      </w:r>
      <w:r w:rsidR="008F0554" w:rsidRPr="00D7691A">
        <w:rPr>
          <w:rFonts w:ascii="Palatino Linotype" w:hAnsi="Palatino Linotype" w:cs="Arial"/>
          <w:lang w:val="es-ES_tradnl"/>
        </w:rPr>
        <w:t xml:space="preserve">al Comisionado </w:t>
      </w:r>
      <w:r w:rsidR="00072197" w:rsidRPr="00D7691A">
        <w:rPr>
          <w:rFonts w:ascii="Palatino Linotype" w:hAnsi="Palatino Linotype" w:cs="Arial"/>
          <w:b/>
          <w:lang w:val="es-ES_tradnl"/>
        </w:rPr>
        <w:t>José Guadalupe Luna Hernández</w:t>
      </w:r>
      <w:r w:rsidR="008F0554" w:rsidRPr="00D7691A">
        <w:rPr>
          <w:rFonts w:ascii="Palatino Linotype" w:hAnsi="Palatino Linotype" w:cs="Arial"/>
          <w:lang w:val="es-ES_tradnl"/>
        </w:rPr>
        <w:t xml:space="preserve"> a efecto de que decretaran su admisión o desechamiento.</w:t>
      </w:r>
      <w:r w:rsidR="008F0554" w:rsidRPr="00D7691A">
        <w:rPr>
          <w:rFonts w:ascii="Palatino Linotype" w:hAnsi="Palatino Linotype"/>
          <w:noProof/>
          <w:lang w:val="es-MX" w:eastAsia="es-MX"/>
        </w:rPr>
        <w:t xml:space="preserve"> </w:t>
      </w:r>
    </w:p>
    <w:p w:rsidR="008F0554" w:rsidRPr="00D7691A" w:rsidRDefault="008F0554" w:rsidP="00550EB3">
      <w:pPr>
        <w:spacing w:line="360" w:lineRule="auto"/>
        <w:ind w:right="49"/>
        <w:jc w:val="both"/>
        <w:rPr>
          <w:rFonts w:ascii="Palatino Linotype" w:hAnsi="Palatino Linotype"/>
        </w:rPr>
      </w:pPr>
    </w:p>
    <w:p w:rsidR="00767A53" w:rsidRPr="00D7691A" w:rsidRDefault="004D3F2D" w:rsidP="00550EB3">
      <w:pPr>
        <w:pStyle w:val="Piedepgina"/>
        <w:spacing w:line="360" w:lineRule="auto"/>
        <w:jc w:val="both"/>
        <w:rPr>
          <w:rFonts w:ascii="Palatino Linotype" w:hAnsi="Palatino Linotype" w:cs="Arial"/>
        </w:rPr>
      </w:pPr>
      <w:r w:rsidRPr="00D7691A">
        <w:rPr>
          <w:rFonts w:ascii="Palatino Linotype" w:hAnsi="Palatino Linotype" w:cs="Arial"/>
          <w:b/>
          <w:sz w:val="28"/>
        </w:rPr>
        <w:t>V</w:t>
      </w:r>
      <w:r w:rsidR="00A13758" w:rsidRPr="00D7691A">
        <w:rPr>
          <w:rFonts w:ascii="Palatino Linotype" w:hAnsi="Palatino Linotype" w:cs="Arial"/>
          <w:b/>
          <w:sz w:val="28"/>
        </w:rPr>
        <w:t>I</w:t>
      </w:r>
      <w:r w:rsidRPr="00D7691A">
        <w:rPr>
          <w:rFonts w:ascii="Palatino Linotype" w:hAnsi="Palatino Linotype" w:cs="Arial"/>
          <w:b/>
          <w:sz w:val="28"/>
        </w:rPr>
        <w:t xml:space="preserve">. </w:t>
      </w:r>
      <w:r w:rsidR="00767A53" w:rsidRPr="00D7691A">
        <w:rPr>
          <w:rFonts w:ascii="Palatino Linotype" w:hAnsi="Palatino Linotype" w:cs="Arial"/>
        </w:rPr>
        <w:t>De las constancias de los expedientes electrónicos del</w:t>
      </w:r>
      <w:r w:rsidR="00767A53" w:rsidRPr="00D7691A">
        <w:rPr>
          <w:rFonts w:ascii="Palatino Linotype" w:hAnsi="Palatino Linotype" w:cs="Arial"/>
          <w:b/>
        </w:rPr>
        <w:t xml:space="preserve"> SAIMEX</w:t>
      </w:r>
      <w:r w:rsidR="00767A53" w:rsidRPr="00D7691A">
        <w:rPr>
          <w:rFonts w:ascii="Palatino Linotype" w:hAnsi="Palatino Linotype" w:cs="Arial"/>
        </w:rPr>
        <w:t>, se desprende que e</w:t>
      </w:r>
      <w:r w:rsidR="000F4072" w:rsidRPr="00D7691A">
        <w:rPr>
          <w:rFonts w:ascii="Palatino Linotype" w:hAnsi="Palatino Linotype" w:cs="Arial"/>
        </w:rPr>
        <w:t xml:space="preserve">l </w:t>
      </w:r>
      <w:r w:rsidR="00072197" w:rsidRPr="00D7691A">
        <w:rPr>
          <w:rFonts w:ascii="Palatino Linotype" w:hAnsi="Palatino Linotype" w:cs="Arial"/>
        </w:rPr>
        <w:t xml:space="preserve">veintidós de octubre </w:t>
      </w:r>
      <w:r w:rsidR="003E7322" w:rsidRPr="00D7691A">
        <w:rPr>
          <w:rFonts w:ascii="Palatino Linotype" w:hAnsi="Palatino Linotype" w:cs="Arial"/>
        </w:rPr>
        <w:t xml:space="preserve">de </w:t>
      </w:r>
      <w:r w:rsidR="00CD2E29" w:rsidRPr="00D7691A">
        <w:rPr>
          <w:rFonts w:ascii="Palatino Linotype" w:hAnsi="Palatino Linotype" w:cs="Arial"/>
        </w:rPr>
        <w:t>dos mil dieciocho</w:t>
      </w:r>
      <w:r w:rsidR="00767A53" w:rsidRPr="00D7691A">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D7691A">
        <w:rPr>
          <w:rFonts w:ascii="Palatino Linotype" w:hAnsi="Palatino Linotype" w:cs="Arial"/>
          <w:b/>
        </w:rPr>
        <w:t xml:space="preserve">EL SUJETO OBLIGADO </w:t>
      </w:r>
      <w:r w:rsidR="00767A53" w:rsidRPr="00D7691A">
        <w:rPr>
          <w:rFonts w:ascii="Palatino Linotype" w:hAnsi="Palatino Linotype" w:cs="Arial"/>
        </w:rPr>
        <w:t>rindiera su</w:t>
      </w:r>
      <w:r w:rsidR="006D371E" w:rsidRPr="00D7691A">
        <w:rPr>
          <w:rFonts w:ascii="Palatino Linotype" w:hAnsi="Palatino Linotype" w:cs="Arial"/>
        </w:rPr>
        <w:t>s</w:t>
      </w:r>
      <w:r w:rsidR="00767A53" w:rsidRPr="00D7691A">
        <w:rPr>
          <w:rFonts w:ascii="Palatino Linotype" w:hAnsi="Palatino Linotype" w:cs="Arial"/>
          <w:b/>
        </w:rPr>
        <w:t xml:space="preserve"> </w:t>
      </w:r>
      <w:r w:rsidR="006D371E" w:rsidRPr="00D7691A">
        <w:rPr>
          <w:rFonts w:ascii="Palatino Linotype" w:hAnsi="Palatino Linotype" w:cs="Arial"/>
        </w:rPr>
        <w:t>Informes Justificados respectivamente</w:t>
      </w:r>
      <w:r w:rsidR="00767A53" w:rsidRPr="00D7691A">
        <w:rPr>
          <w:rFonts w:ascii="Palatino Linotype" w:hAnsi="Palatino Linotype" w:cs="Arial"/>
        </w:rPr>
        <w:t>.</w:t>
      </w:r>
    </w:p>
    <w:p w:rsidR="00072197" w:rsidRPr="00D7691A" w:rsidRDefault="00072197" w:rsidP="00550EB3">
      <w:pPr>
        <w:pStyle w:val="Piedepgina"/>
        <w:spacing w:line="360" w:lineRule="auto"/>
        <w:jc w:val="both"/>
        <w:rPr>
          <w:rFonts w:ascii="Palatino Linotype" w:hAnsi="Palatino Linotype" w:cs="Arial"/>
        </w:rPr>
      </w:pPr>
    </w:p>
    <w:p w:rsidR="008F0554" w:rsidRPr="00D7691A" w:rsidRDefault="00767A53" w:rsidP="00550EB3">
      <w:pPr>
        <w:pStyle w:val="Prrafodelista"/>
        <w:spacing w:line="360" w:lineRule="auto"/>
        <w:ind w:left="0"/>
        <w:contextualSpacing w:val="0"/>
        <w:jc w:val="both"/>
        <w:rPr>
          <w:rFonts w:ascii="Palatino Linotype" w:hAnsi="Palatino Linotype" w:cs="Arial"/>
          <w:b/>
          <w:sz w:val="28"/>
        </w:rPr>
      </w:pPr>
      <w:r w:rsidRPr="00D7691A">
        <w:rPr>
          <w:rFonts w:ascii="Palatino Linotype" w:hAnsi="Palatino Linotype" w:cs="Arial"/>
          <w:b/>
          <w:sz w:val="28"/>
        </w:rPr>
        <w:t>VI</w:t>
      </w:r>
      <w:r w:rsidR="00A13758" w:rsidRPr="00D7691A">
        <w:rPr>
          <w:rFonts w:ascii="Palatino Linotype" w:hAnsi="Palatino Linotype" w:cs="Arial"/>
          <w:b/>
          <w:sz w:val="28"/>
        </w:rPr>
        <w:t>I</w:t>
      </w:r>
      <w:r w:rsidRPr="00D7691A">
        <w:rPr>
          <w:rFonts w:ascii="Palatino Linotype" w:hAnsi="Palatino Linotype" w:cs="Arial"/>
          <w:b/>
          <w:sz w:val="28"/>
        </w:rPr>
        <w:t xml:space="preserve">. </w:t>
      </w:r>
      <w:r w:rsidR="008F0554" w:rsidRPr="00D7691A">
        <w:rPr>
          <w:rFonts w:ascii="Palatino Linotype" w:hAnsi="Palatino Linotype" w:cs="Arial"/>
          <w:lang w:val="es-ES_tradnl"/>
        </w:rPr>
        <w:t xml:space="preserve">Por economía procesal y </w:t>
      </w:r>
      <w:r w:rsidR="008F0554" w:rsidRPr="00D7691A">
        <w:rPr>
          <w:rFonts w:ascii="Palatino Linotype" w:hAnsi="Palatino Linotype" w:cs="Arial"/>
        </w:rPr>
        <w:t xml:space="preserve">con la finalidad de evitar resoluciones contradictorias, en </w:t>
      </w:r>
      <w:r w:rsidR="008F0554" w:rsidRPr="00D7691A">
        <w:rPr>
          <w:rFonts w:ascii="Palatino Linotype" w:hAnsi="Palatino Linotype"/>
        </w:rPr>
        <w:t xml:space="preserve">la Trigésima </w:t>
      </w:r>
      <w:r w:rsidR="00072197" w:rsidRPr="00D7691A">
        <w:rPr>
          <w:rFonts w:ascii="Palatino Linotype" w:hAnsi="Palatino Linotype"/>
        </w:rPr>
        <w:t>Novena</w:t>
      </w:r>
      <w:r w:rsidR="008F0554" w:rsidRPr="00D7691A">
        <w:rPr>
          <w:rFonts w:ascii="Palatino Linotype" w:hAnsi="Palatino Linotype"/>
        </w:rPr>
        <w:t xml:space="preserve"> Sesión Ordinaria celebrada el </w:t>
      </w:r>
      <w:r w:rsidR="00072197" w:rsidRPr="00D7691A">
        <w:rPr>
          <w:rFonts w:ascii="Palatino Linotype" w:hAnsi="Palatino Linotype"/>
        </w:rPr>
        <w:t>veinticuatro de octubre de</w:t>
      </w:r>
      <w:r w:rsidR="008F0554" w:rsidRPr="00D7691A">
        <w:rPr>
          <w:rFonts w:ascii="Palatino Linotype" w:hAnsi="Palatino Linotype"/>
        </w:rPr>
        <w:t xml:space="preserve"> dos mil dieciocho, el Pleno de este Instituto </w:t>
      </w:r>
      <w:r w:rsidR="008F0554" w:rsidRPr="00D7691A">
        <w:rPr>
          <w:rFonts w:ascii="Palatino Linotype" w:hAnsi="Palatino Linotype" w:cs="Arial"/>
        </w:rPr>
        <w:t xml:space="preserve">determinó </w:t>
      </w:r>
      <w:r w:rsidR="008F0554" w:rsidRPr="00D7691A">
        <w:rPr>
          <w:rFonts w:ascii="Palatino Linotype" w:hAnsi="Palatino Linotype"/>
        </w:rPr>
        <w:t xml:space="preserve">acumular los recursos de revisión </w:t>
      </w:r>
      <w:r w:rsidR="00072197" w:rsidRPr="00D7691A">
        <w:rPr>
          <w:rFonts w:ascii="Palatino Linotype" w:hAnsi="Palatino Linotype" w:cs="Arial"/>
          <w:b/>
          <w:bCs/>
        </w:rPr>
        <w:lastRenderedPageBreak/>
        <w:t xml:space="preserve">03977/INFOEM/IP/RR/2018 </w:t>
      </w:r>
      <w:r w:rsidR="00072197" w:rsidRPr="00D7691A">
        <w:rPr>
          <w:rFonts w:ascii="Palatino Linotype" w:hAnsi="Palatino Linotype" w:cs="Arial"/>
          <w:bCs/>
        </w:rPr>
        <w:t xml:space="preserve">y </w:t>
      </w:r>
      <w:r w:rsidR="00072197" w:rsidRPr="00D7691A">
        <w:rPr>
          <w:rFonts w:ascii="Palatino Linotype" w:hAnsi="Palatino Linotype" w:cs="Arial"/>
          <w:b/>
          <w:bCs/>
        </w:rPr>
        <w:t>03978/INFOEM/IP/RR/2018</w:t>
      </w:r>
      <w:r w:rsidR="008F0554" w:rsidRPr="00D7691A">
        <w:rPr>
          <w:rFonts w:ascii="Palatino Linotype" w:hAnsi="Palatino Linotype"/>
        </w:rPr>
        <w:t xml:space="preserve">, acordando la elaboración del proyecto de resolución por parte de la Comisionada </w:t>
      </w:r>
      <w:r w:rsidR="008F0554" w:rsidRPr="00D7691A">
        <w:rPr>
          <w:rFonts w:ascii="Palatino Linotype" w:hAnsi="Palatino Linotype"/>
          <w:b/>
        </w:rPr>
        <w:t>EVA ABAID YAPUR</w:t>
      </w:r>
      <w:r w:rsidR="008F0554" w:rsidRPr="00D7691A">
        <w:rPr>
          <w:rFonts w:ascii="Palatino Linotype" w:hAnsi="Palatino Linotype" w:cs="Arial"/>
        </w:rPr>
        <w:t>.</w:t>
      </w:r>
    </w:p>
    <w:p w:rsidR="00A96950" w:rsidRPr="00D7691A" w:rsidRDefault="00A96950" w:rsidP="00550EB3">
      <w:pPr>
        <w:pStyle w:val="Prrafodelista"/>
        <w:spacing w:line="360" w:lineRule="auto"/>
        <w:ind w:left="0"/>
        <w:contextualSpacing w:val="0"/>
        <w:jc w:val="both"/>
        <w:rPr>
          <w:rFonts w:ascii="Palatino Linotype" w:hAnsi="Palatino Linotype" w:cs="Arial"/>
        </w:rPr>
      </w:pPr>
    </w:p>
    <w:p w:rsidR="00295B4E" w:rsidRPr="00D7691A" w:rsidRDefault="006C50F3" w:rsidP="00550EB3">
      <w:pPr>
        <w:spacing w:line="360" w:lineRule="auto"/>
        <w:jc w:val="both"/>
        <w:rPr>
          <w:rFonts w:ascii="Palatino Linotype" w:hAnsi="Palatino Linotype" w:cs="Arial"/>
          <w:noProof/>
          <w:lang w:eastAsia="es-MX"/>
        </w:rPr>
      </w:pPr>
      <w:r w:rsidRPr="00D7691A">
        <w:rPr>
          <w:rFonts w:ascii="Palatino Linotype" w:hAnsi="Palatino Linotype" w:cs="Arial"/>
          <w:b/>
          <w:sz w:val="28"/>
        </w:rPr>
        <w:t>VIII</w:t>
      </w:r>
      <w:r w:rsidRPr="00D7691A">
        <w:rPr>
          <w:rFonts w:ascii="Palatino Linotype" w:eastAsia="Arial Unicode MS" w:hAnsi="Palatino Linotype" w:cs="Arial"/>
          <w:b/>
          <w:sz w:val="28"/>
          <w:szCs w:val="28"/>
        </w:rPr>
        <w:t xml:space="preserve">. </w:t>
      </w:r>
      <w:r w:rsidR="00295B4E" w:rsidRPr="00D7691A">
        <w:rPr>
          <w:rFonts w:ascii="Palatino Linotype" w:hAnsi="Palatino Linotype" w:cs="Arial"/>
        </w:rPr>
        <w:t>En cumplimiento a lo anterior, de las constancias del expediente electrónico del</w:t>
      </w:r>
      <w:r w:rsidR="00295B4E" w:rsidRPr="00D7691A">
        <w:rPr>
          <w:rFonts w:ascii="Palatino Linotype" w:hAnsi="Palatino Linotype" w:cs="Arial"/>
          <w:b/>
        </w:rPr>
        <w:t xml:space="preserve"> SAIMEX</w:t>
      </w:r>
      <w:r w:rsidR="00295B4E" w:rsidRPr="00D7691A">
        <w:rPr>
          <w:rFonts w:ascii="Palatino Linotype" w:hAnsi="Palatino Linotype" w:cs="Arial"/>
        </w:rPr>
        <w:t>, se observa que</w:t>
      </w:r>
      <w:r w:rsidR="00295B4E" w:rsidRPr="00D7691A">
        <w:rPr>
          <w:rFonts w:ascii="Palatino Linotype" w:hAnsi="Palatino Linotype" w:cs="Arial"/>
          <w:b/>
        </w:rPr>
        <w:t xml:space="preserve"> </w:t>
      </w:r>
      <w:r w:rsidR="00295B4E" w:rsidRPr="00D7691A">
        <w:rPr>
          <w:rFonts w:ascii="Palatino Linotype" w:hAnsi="Palatino Linotype" w:cs="Arial"/>
        </w:rPr>
        <w:t xml:space="preserve">el día </w:t>
      </w:r>
      <w:r w:rsidR="00605473" w:rsidRPr="00D7691A">
        <w:rPr>
          <w:rFonts w:ascii="Palatino Linotype" w:hAnsi="Palatino Linotype" w:cs="Arial"/>
        </w:rPr>
        <w:t xml:space="preserve">veintiséis </w:t>
      </w:r>
      <w:r w:rsidR="00295B4E" w:rsidRPr="00D7691A">
        <w:rPr>
          <w:rFonts w:ascii="Palatino Linotype" w:hAnsi="Palatino Linotype" w:cs="Arial"/>
        </w:rPr>
        <w:t xml:space="preserve">de </w:t>
      </w:r>
      <w:r w:rsidR="00605473" w:rsidRPr="00D7691A">
        <w:rPr>
          <w:rFonts w:ascii="Palatino Linotype" w:hAnsi="Palatino Linotype" w:cs="Arial"/>
        </w:rPr>
        <w:t>octubre d</w:t>
      </w:r>
      <w:r w:rsidR="00295B4E" w:rsidRPr="00D7691A">
        <w:rPr>
          <w:rFonts w:ascii="Palatino Linotype" w:hAnsi="Palatino Linotype" w:cs="Arial"/>
        </w:rPr>
        <w:t>e dos mil dieciocho,</w:t>
      </w:r>
      <w:r w:rsidR="00295B4E" w:rsidRPr="00D7691A">
        <w:rPr>
          <w:rFonts w:ascii="Palatino Linotype" w:hAnsi="Palatino Linotype" w:cs="Arial"/>
          <w:b/>
        </w:rPr>
        <w:t xml:space="preserve"> EL</w:t>
      </w:r>
      <w:r w:rsidR="00295B4E" w:rsidRPr="00D7691A">
        <w:rPr>
          <w:rFonts w:ascii="Palatino Linotype" w:hAnsi="Palatino Linotype" w:cs="Arial"/>
        </w:rPr>
        <w:t xml:space="preserve"> </w:t>
      </w:r>
      <w:r w:rsidR="00295B4E" w:rsidRPr="00D7691A">
        <w:rPr>
          <w:rFonts w:ascii="Palatino Linotype" w:hAnsi="Palatino Linotype" w:cs="Arial"/>
          <w:b/>
        </w:rPr>
        <w:t>SUJETO OBLIGADO</w:t>
      </w:r>
      <w:r w:rsidR="00295B4E" w:rsidRPr="00D7691A">
        <w:rPr>
          <w:rFonts w:ascii="Palatino Linotype" w:hAnsi="Palatino Linotype" w:cs="Arial"/>
        </w:rPr>
        <w:t xml:space="preserve"> envió el Informe Justificado, como se desprende a continuación</w:t>
      </w:r>
      <w:r w:rsidR="00295B4E" w:rsidRPr="00D7691A">
        <w:rPr>
          <w:rFonts w:ascii="Palatino Linotype" w:hAnsi="Palatino Linotype" w:cs="Arial"/>
          <w:noProof/>
          <w:lang w:eastAsia="es-MX"/>
        </w:rPr>
        <w:t xml:space="preserve">: </w:t>
      </w:r>
    </w:p>
    <w:p w:rsidR="00605473" w:rsidRPr="00D7691A" w:rsidRDefault="0096595F" w:rsidP="00550EB3">
      <w:pPr>
        <w:spacing w:line="360" w:lineRule="auto"/>
        <w:jc w:val="both"/>
        <w:rPr>
          <w:rFonts w:ascii="Palatino Linotype" w:hAnsi="Palatino Linotype" w:cs="Arial"/>
          <w:noProof/>
          <w:lang w:eastAsia="es-MX"/>
        </w:rPr>
      </w:pPr>
      <w:r w:rsidRPr="00D7691A">
        <w:rPr>
          <w:rFonts w:ascii="Palatino Linotype" w:hAnsi="Palatino Linotype" w:cs="Arial"/>
          <w:noProof/>
          <w:lang w:val="es-MX" w:eastAsia="es-MX"/>
        </w:rPr>
        <w:lastRenderedPageBreak/>
        <mc:AlternateContent>
          <mc:Choice Requires="wps">
            <w:drawing>
              <wp:anchor distT="0" distB="0" distL="114300" distR="114300" simplePos="0" relativeHeight="251905024" behindDoc="0" locked="0" layoutInCell="1" allowOverlap="1" wp14:anchorId="356D1CF0" wp14:editId="35FBEC3E">
                <wp:simplePos x="0" y="0"/>
                <wp:positionH relativeFrom="margin">
                  <wp:align>right</wp:align>
                </wp:positionH>
                <wp:positionV relativeFrom="paragraph">
                  <wp:posOffset>5475708</wp:posOffset>
                </wp:positionV>
                <wp:extent cx="5582093" cy="829339"/>
                <wp:effectExtent l="76200" t="38100" r="76200" b="104140"/>
                <wp:wrapNone/>
                <wp:docPr id="8" name="Rectángulo redondeado 8"/>
                <wp:cNvGraphicFramePr/>
                <a:graphic xmlns:a="http://schemas.openxmlformats.org/drawingml/2006/main">
                  <a:graphicData uri="http://schemas.microsoft.com/office/word/2010/wordprocessingShape">
                    <wps:wsp>
                      <wps:cNvSpPr/>
                      <wps:spPr>
                        <a:xfrm>
                          <a:off x="0" y="0"/>
                          <a:ext cx="5582093" cy="829339"/>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3F9E0C" id="Rectángulo redondeado 8" o:spid="_x0000_s1026" style="position:absolute;margin-left:388.35pt;margin-top:431.15pt;width:439.55pt;height:65.3pt;z-index:25190502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" filled="f" strokecolor="red" strokeweight="2.25pt">
                <v:shadow on="t" color="black" opacity="22937f" origin=",.5" offset="0,.63889mm"/>
                <w10:wrap anchorx="margin"/>
              </v:roundrect>
            </w:pict>
          </mc:Fallback>
        </mc:AlternateContent>
      </w:r>
      <w:r w:rsidRPr="00D7691A">
        <w:rPr>
          <w:rFonts w:ascii="Palatino Linotype" w:hAnsi="Palatino Linotype" w:cs="Arial"/>
          <w:noProof/>
          <w:lang w:val="es-MX" w:eastAsia="es-MX"/>
        </w:rPr>
        <mc:AlternateContent>
          <mc:Choice Requires="wps">
            <w:drawing>
              <wp:anchor distT="0" distB="0" distL="114300" distR="114300" simplePos="0" relativeHeight="251902976" behindDoc="0" locked="0" layoutInCell="1" allowOverlap="1">
                <wp:simplePos x="0" y="0"/>
                <wp:positionH relativeFrom="column">
                  <wp:posOffset>110712</wp:posOffset>
                </wp:positionH>
                <wp:positionV relativeFrom="paragraph">
                  <wp:posOffset>1963494</wp:posOffset>
                </wp:positionV>
                <wp:extent cx="5582093" cy="829339"/>
                <wp:effectExtent l="76200" t="38100" r="76200" b="104140"/>
                <wp:wrapNone/>
                <wp:docPr id="5" name="Rectángulo redondeado 5"/>
                <wp:cNvGraphicFramePr/>
                <a:graphic xmlns:a="http://schemas.openxmlformats.org/drawingml/2006/main">
                  <a:graphicData uri="http://schemas.microsoft.com/office/word/2010/wordprocessingShape">
                    <wps:wsp>
                      <wps:cNvSpPr/>
                      <wps:spPr>
                        <a:xfrm>
                          <a:off x="0" y="0"/>
                          <a:ext cx="5582093" cy="829339"/>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44DE42" id="Rectángulo redondeado 5" o:spid="_x0000_s1026" style="position:absolute;margin-left:8.7pt;margin-top:154.6pt;width:439.55pt;height:65.3pt;z-index:251902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" filled="f" strokecolor="red" strokeweight="2.25pt">
                <v:shadow on="t" color="black" opacity="22937f" origin=",.5" offset="0,.63889mm"/>
              </v:roundrect>
            </w:pict>
          </mc:Fallback>
        </mc:AlternateContent>
      </w:r>
      <w:r w:rsidR="00C32D24">
        <w:rPr>
          <w:rFonts w:ascii="Palatino Linotype" w:hAnsi="Palatino Linotype" w:cs="Arial"/>
          <w:noProof/>
          <w:lang w:val="es-MX" w:eastAsia="es-MX"/>
        </w:rPr>
        <w:drawing>
          <wp:inline distT="0" distB="0" distL="0" distR="0">
            <wp:extent cx="5792008" cy="348663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n  tituo 21.png"/>
                    <pic:cNvPicPr/>
                  </pic:nvPicPr>
                  <pic:blipFill>
                    <a:blip r:embed="rId41">
                      <a:extLst>
                        <a:ext uri="{28A0092B-C50C-407E-A947-70E740481C1C}">
                          <a14:useLocalDpi xmlns:a14="http://schemas.microsoft.com/office/drawing/2010/main" val="0"/>
                        </a:ext>
                      </a:extLst>
                    </a:blip>
                    <a:stretch>
                      <a:fillRect/>
                    </a:stretch>
                  </pic:blipFill>
                  <pic:spPr>
                    <a:xfrm>
                      <a:off x="0" y="0"/>
                      <a:ext cx="5792008" cy="3486637"/>
                    </a:xfrm>
                    <a:prstGeom prst="rect">
                      <a:avLst/>
                    </a:prstGeom>
                  </pic:spPr>
                </pic:pic>
              </a:graphicData>
            </a:graphic>
          </wp:inline>
        </w:drawing>
      </w:r>
      <w:r w:rsidR="00C32D24">
        <w:rPr>
          <w:rFonts w:ascii="Palatino Linotype" w:hAnsi="Palatino Linotype" w:cs="Arial"/>
          <w:noProof/>
          <w:lang w:val="es-MX" w:eastAsia="es-MX"/>
        </w:rPr>
        <w:drawing>
          <wp:inline distT="0" distB="0" distL="0" distR="0">
            <wp:extent cx="5772956" cy="3362794"/>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n  tituo 21.png"/>
                    <pic:cNvPicPr/>
                  </pic:nvPicPr>
                  <pic:blipFill>
                    <a:blip r:embed="rId42">
                      <a:extLst>
                        <a:ext uri="{28A0092B-C50C-407E-A947-70E740481C1C}">
                          <a14:useLocalDpi xmlns:a14="http://schemas.microsoft.com/office/drawing/2010/main" val="0"/>
                        </a:ext>
                      </a:extLst>
                    </a:blip>
                    <a:stretch>
                      <a:fillRect/>
                    </a:stretch>
                  </pic:blipFill>
                  <pic:spPr>
                    <a:xfrm>
                      <a:off x="0" y="0"/>
                      <a:ext cx="5772956" cy="3362794"/>
                    </a:xfrm>
                    <a:prstGeom prst="rect">
                      <a:avLst/>
                    </a:prstGeom>
                  </pic:spPr>
                </pic:pic>
              </a:graphicData>
            </a:graphic>
          </wp:inline>
        </w:drawing>
      </w:r>
      <w:bookmarkStart w:id="0" w:name="_GoBack"/>
      <w:bookmarkEnd w:id="0"/>
    </w:p>
    <w:p w:rsidR="008C7525" w:rsidRPr="00D7691A" w:rsidRDefault="00295B4E" w:rsidP="00550EB3">
      <w:pPr>
        <w:spacing w:line="360" w:lineRule="auto"/>
        <w:jc w:val="both"/>
        <w:rPr>
          <w:rFonts w:ascii="Palatino Linotype" w:hAnsi="Palatino Linotype"/>
          <w:noProof/>
          <w:lang w:eastAsia="es-MX"/>
        </w:rPr>
      </w:pPr>
      <w:r w:rsidRPr="00D7691A">
        <w:rPr>
          <w:rFonts w:ascii="Palatino Linotype" w:hAnsi="Palatino Linotype" w:cs="Arial"/>
          <w:noProof/>
          <w:lang w:val="es-MX" w:eastAsia="es-MX"/>
        </w:rPr>
        <w:lastRenderedPageBreak/>
        <w:t xml:space="preserve">Advirtiendo en </w:t>
      </w:r>
      <w:r w:rsidRPr="00D7691A">
        <w:rPr>
          <w:rFonts w:ascii="Palatino Linotype" w:hAnsi="Palatino Linotype" w:cs="Arial"/>
        </w:rPr>
        <w:t>dichos</w:t>
      </w:r>
      <w:r w:rsidRPr="00D7691A">
        <w:rPr>
          <w:rFonts w:ascii="Palatino Linotype" w:hAnsi="Palatino Linotype" w:cs="Arial"/>
          <w:noProof/>
          <w:lang w:val="es-MX" w:eastAsia="es-MX"/>
        </w:rPr>
        <w:t xml:space="preserve"> informes, que </w:t>
      </w:r>
      <w:r w:rsidRPr="00D7691A">
        <w:rPr>
          <w:rFonts w:ascii="Palatino Linotype" w:hAnsi="Palatino Linotype" w:cs="Arial"/>
          <w:b/>
          <w:noProof/>
          <w:lang w:val="es-MX" w:eastAsia="es-MX"/>
        </w:rPr>
        <w:t>EL SUJETO OBLIGADO</w:t>
      </w:r>
      <w:r w:rsidRPr="00D7691A">
        <w:rPr>
          <w:rFonts w:ascii="Palatino Linotype" w:hAnsi="Palatino Linotype" w:cs="Arial"/>
          <w:noProof/>
          <w:lang w:val="es-MX" w:eastAsia="es-MX"/>
        </w:rPr>
        <w:t xml:space="preserve"> anexó los archivos</w:t>
      </w:r>
      <w:r w:rsidR="0096595F" w:rsidRPr="00D7691A">
        <w:rPr>
          <w:rFonts w:ascii="Palatino Linotype" w:hAnsi="Palatino Linotype" w:cs="Arial"/>
          <w:noProof/>
          <w:lang w:val="es-MX" w:eastAsia="es-MX"/>
        </w:rPr>
        <w:t xml:space="preserve"> </w:t>
      </w:r>
      <w:hyperlink r:id="rId43" w:history="1">
        <w:r w:rsidR="0096595F" w:rsidRPr="00D7691A">
          <w:rPr>
            <w:rFonts w:ascii="Palatino Linotype" w:hAnsi="Palatino Linotype" w:cs="Arial"/>
            <w:b/>
            <w:noProof/>
            <w:lang w:val="es-MX" w:eastAsia="es-MX"/>
          </w:rPr>
          <w:t>INFORME UTAPE RR 3977 Y ACUMULADO.pdf</w:t>
        </w:r>
      </w:hyperlink>
      <w:r w:rsidR="0096595F" w:rsidRPr="00D7691A">
        <w:rPr>
          <w:rFonts w:ascii="Palatino Linotype" w:hAnsi="Palatino Linotype" w:cs="Arial"/>
          <w:b/>
          <w:noProof/>
          <w:lang w:val="es-MX" w:eastAsia="es-MX"/>
        </w:rPr>
        <w:t xml:space="preserve"> </w:t>
      </w:r>
      <w:r w:rsidR="0096595F" w:rsidRPr="00D7691A">
        <w:rPr>
          <w:rFonts w:ascii="Palatino Linotype" w:hAnsi="Palatino Linotype" w:cs="Arial"/>
          <w:noProof/>
          <w:lang w:val="es-MX" w:eastAsia="es-MX"/>
        </w:rPr>
        <w:t xml:space="preserve">y </w:t>
      </w:r>
      <w:hyperlink r:id="rId44" w:history="1">
        <w:r w:rsidR="0096595F" w:rsidRPr="00D7691A">
          <w:rPr>
            <w:rFonts w:ascii="Palatino Linotype" w:hAnsi="Palatino Linotype" w:cs="Arial"/>
            <w:b/>
            <w:noProof/>
            <w:lang w:val="es-MX" w:eastAsia="es-MX"/>
          </w:rPr>
          <w:t>INFORME JUSTIFICADO 3977-2018 Y ACUMULADO.pdf</w:t>
        </w:r>
      </w:hyperlink>
      <w:r w:rsidR="00015429" w:rsidRPr="00D7691A">
        <w:rPr>
          <w:rFonts w:ascii="Palatino Linotype" w:hAnsi="Palatino Linotype" w:cs="Arial"/>
          <w:b/>
          <w:noProof/>
          <w:lang w:eastAsia="es-MX"/>
        </w:rPr>
        <w:t xml:space="preserve">, </w:t>
      </w:r>
      <w:r w:rsidR="00015429" w:rsidRPr="00D7691A">
        <w:rPr>
          <w:rFonts w:ascii="Palatino Linotype" w:hAnsi="Palatino Linotype" w:cs="Arial"/>
          <w:noProof/>
          <w:lang w:eastAsia="es-MX"/>
        </w:rPr>
        <w:t xml:space="preserve">los cuales </w:t>
      </w:r>
      <w:r w:rsidRPr="00D7691A">
        <w:rPr>
          <w:rFonts w:ascii="Palatino Linotype" w:hAnsi="Palatino Linotype"/>
          <w:noProof/>
          <w:lang w:eastAsia="es-MX"/>
        </w:rPr>
        <w:t>no se inserta</w:t>
      </w:r>
      <w:r w:rsidR="00BE069D" w:rsidRPr="00D7691A">
        <w:rPr>
          <w:rFonts w:ascii="Palatino Linotype" w:hAnsi="Palatino Linotype"/>
          <w:noProof/>
          <w:lang w:eastAsia="es-MX"/>
        </w:rPr>
        <w:t>n</w:t>
      </w:r>
      <w:r w:rsidRPr="00D7691A">
        <w:rPr>
          <w:rFonts w:ascii="Palatino Linotype" w:hAnsi="Palatino Linotype"/>
          <w:noProof/>
          <w:lang w:eastAsia="es-MX"/>
        </w:rPr>
        <w:t>, en razón de que fue</w:t>
      </w:r>
      <w:r w:rsidR="00015429" w:rsidRPr="00D7691A">
        <w:rPr>
          <w:rFonts w:ascii="Palatino Linotype" w:hAnsi="Palatino Linotype"/>
          <w:noProof/>
          <w:lang w:eastAsia="es-MX"/>
        </w:rPr>
        <w:t>ron</w:t>
      </w:r>
      <w:r w:rsidRPr="00D7691A">
        <w:rPr>
          <w:rFonts w:ascii="Palatino Linotype" w:hAnsi="Palatino Linotype"/>
          <w:noProof/>
          <w:lang w:eastAsia="es-MX"/>
        </w:rPr>
        <w:t xml:space="preserve"> puesto</w:t>
      </w:r>
      <w:r w:rsidR="00015429" w:rsidRPr="00D7691A">
        <w:rPr>
          <w:rFonts w:ascii="Palatino Linotype" w:hAnsi="Palatino Linotype"/>
          <w:noProof/>
          <w:lang w:eastAsia="es-MX"/>
        </w:rPr>
        <w:t>s</w:t>
      </w:r>
      <w:r w:rsidRPr="00D7691A">
        <w:rPr>
          <w:rFonts w:ascii="Palatino Linotype" w:hAnsi="Palatino Linotype"/>
          <w:noProof/>
          <w:lang w:eastAsia="es-MX"/>
        </w:rPr>
        <w:t xml:space="preserve"> a disposición del </w:t>
      </w:r>
      <w:r w:rsidRPr="00D7691A">
        <w:rPr>
          <w:rFonts w:ascii="Palatino Linotype" w:hAnsi="Palatino Linotype"/>
          <w:b/>
          <w:noProof/>
          <w:lang w:eastAsia="es-MX"/>
        </w:rPr>
        <w:t>RECURRENTE</w:t>
      </w:r>
      <w:r w:rsidRPr="00D7691A">
        <w:rPr>
          <w:rFonts w:ascii="Palatino Linotype" w:hAnsi="Palatino Linotype"/>
          <w:noProof/>
          <w:lang w:eastAsia="es-MX"/>
        </w:rPr>
        <w:t xml:space="preserve"> el día </w:t>
      </w:r>
      <w:r w:rsidR="0096595F" w:rsidRPr="00D7691A">
        <w:rPr>
          <w:rFonts w:ascii="Palatino Linotype" w:hAnsi="Palatino Linotype"/>
          <w:noProof/>
          <w:lang w:eastAsia="es-MX"/>
        </w:rPr>
        <w:t xml:space="preserve">quince de noviembre </w:t>
      </w:r>
      <w:r w:rsidR="00015429" w:rsidRPr="00D7691A">
        <w:rPr>
          <w:rFonts w:ascii="Palatino Linotype" w:hAnsi="Palatino Linotype"/>
          <w:noProof/>
          <w:lang w:eastAsia="es-MX"/>
        </w:rPr>
        <w:t>de</w:t>
      </w:r>
      <w:r w:rsidRPr="00D7691A">
        <w:rPr>
          <w:rFonts w:ascii="Palatino Linotype" w:hAnsi="Palatino Linotype"/>
          <w:noProof/>
          <w:lang w:eastAsia="es-MX"/>
        </w:rPr>
        <w:t xml:space="preserve"> dos mil dieciocho</w:t>
      </w:r>
      <w:r w:rsidR="008C7525" w:rsidRPr="00D7691A">
        <w:rPr>
          <w:rFonts w:ascii="Palatino Linotype" w:hAnsi="Palatino Linotype"/>
          <w:noProof/>
          <w:lang w:eastAsia="es-MX"/>
        </w:rPr>
        <w:t>, por actualizar lo previsto en el artículo 185, fracción III de la Ley de la materia.</w:t>
      </w:r>
    </w:p>
    <w:p w:rsidR="008C7525" w:rsidRPr="00D7691A" w:rsidRDefault="008C7525" w:rsidP="00550EB3">
      <w:pPr>
        <w:tabs>
          <w:tab w:val="center" w:pos="4252"/>
          <w:tab w:val="right" w:pos="8504"/>
        </w:tabs>
        <w:spacing w:line="360" w:lineRule="auto"/>
        <w:jc w:val="both"/>
        <w:rPr>
          <w:rFonts w:ascii="Palatino Linotype" w:hAnsi="Palatino Linotype"/>
          <w:noProof/>
          <w:lang w:eastAsia="es-MX"/>
        </w:rPr>
      </w:pPr>
    </w:p>
    <w:p w:rsidR="0096595F" w:rsidRPr="00D7691A" w:rsidRDefault="0096595F" w:rsidP="00550EB3">
      <w:pPr>
        <w:tabs>
          <w:tab w:val="center" w:pos="4252"/>
          <w:tab w:val="right" w:pos="8504"/>
        </w:tabs>
        <w:spacing w:line="360" w:lineRule="auto"/>
        <w:jc w:val="both"/>
        <w:rPr>
          <w:rFonts w:ascii="Palatino Linotype" w:eastAsia="Arial Unicode MS" w:hAnsi="Palatino Linotype" w:cs="Arial"/>
        </w:rPr>
      </w:pPr>
      <w:r w:rsidRPr="00D7691A">
        <w:rPr>
          <w:rFonts w:ascii="Palatino Linotype" w:hAnsi="Palatino Linotype"/>
          <w:noProof/>
          <w:lang w:eastAsia="es-MX"/>
        </w:rPr>
        <w:t>Por su parte, el particular no realizó manifiestación alguna,</w:t>
      </w:r>
      <w:r w:rsidRPr="00D7691A">
        <w:rPr>
          <w:rFonts w:ascii="Palatino Linotype" w:eastAsia="Arial Unicode MS" w:hAnsi="Palatino Linotype" w:cs="Arial"/>
        </w:rPr>
        <w:t xml:space="preserve"> ni presentó pruebas o alegatos.</w:t>
      </w:r>
    </w:p>
    <w:p w:rsidR="0096595F" w:rsidRPr="00D7691A" w:rsidRDefault="0096595F" w:rsidP="00550EB3">
      <w:pPr>
        <w:spacing w:line="360" w:lineRule="auto"/>
        <w:jc w:val="both"/>
        <w:rPr>
          <w:rFonts w:ascii="Palatino Linotype" w:hAnsi="Palatino Linotype"/>
          <w:noProof/>
          <w:lang w:eastAsia="es-MX"/>
        </w:rPr>
      </w:pPr>
    </w:p>
    <w:p w:rsidR="00563D53" w:rsidRPr="00D7691A" w:rsidRDefault="00931C70" w:rsidP="00550EB3">
      <w:pPr>
        <w:pStyle w:val="Piedepgina"/>
        <w:spacing w:line="360" w:lineRule="auto"/>
        <w:jc w:val="both"/>
        <w:rPr>
          <w:rFonts w:ascii="Palatino Linotype" w:hAnsi="Palatino Linotype" w:cs="Arial"/>
        </w:rPr>
      </w:pPr>
      <w:r w:rsidRPr="00D7691A">
        <w:rPr>
          <w:rFonts w:ascii="Palatino Linotype" w:hAnsi="Palatino Linotype"/>
          <w:b/>
          <w:sz w:val="28"/>
          <w:szCs w:val="28"/>
        </w:rPr>
        <w:t>I</w:t>
      </w:r>
      <w:r w:rsidR="00A13758" w:rsidRPr="00D7691A">
        <w:rPr>
          <w:rFonts w:ascii="Palatino Linotype" w:hAnsi="Palatino Linotype"/>
          <w:b/>
          <w:sz w:val="28"/>
          <w:szCs w:val="28"/>
        </w:rPr>
        <w:t>X</w:t>
      </w:r>
      <w:r w:rsidR="00BD339C" w:rsidRPr="00D7691A">
        <w:rPr>
          <w:rFonts w:ascii="Palatino Linotype" w:hAnsi="Palatino Linotype"/>
          <w:b/>
          <w:sz w:val="28"/>
          <w:szCs w:val="28"/>
        </w:rPr>
        <w:t xml:space="preserve">. </w:t>
      </w:r>
      <w:r w:rsidR="00BD339C" w:rsidRPr="00D7691A">
        <w:rPr>
          <w:rFonts w:ascii="Palatino Linotype" w:hAnsi="Palatino Linotype" w:cs="Arial"/>
        </w:rPr>
        <w:t xml:space="preserve">Una vez analizado el estado procesal que guardan los expedientes, en fecha </w:t>
      </w:r>
      <w:r w:rsidR="008C7525" w:rsidRPr="00D7691A">
        <w:rPr>
          <w:rFonts w:ascii="Palatino Linotype" w:hAnsi="Palatino Linotype" w:cs="Arial"/>
        </w:rPr>
        <w:t xml:space="preserve">veintidós </w:t>
      </w:r>
      <w:r w:rsidR="006C50F3" w:rsidRPr="00D7691A">
        <w:rPr>
          <w:rFonts w:ascii="Palatino Linotype" w:hAnsi="Palatino Linotype" w:cs="Arial"/>
        </w:rPr>
        <w:t xml:space="preserve">de </w:t>
      </w:r>
      <w:r w:rsidR="008C7525" w:rsidRPr="00D7691A">
        <w:rPr>
          <w:rFonts w:ascii="Palatino Linotype" w:hAnsi="Palatino Linotype" w:cs="Arial"/>
        </w:rPr>
        <w:t xml:space="preserve">noviembre </w:t>
      </w:r>
      <w:r w:rsidR="004D6DB5" w:rsidRPr="00D7691A">
        <w:rPr>
          <w:rFonts w:ascii="Palatino Linotype" w:hAnsi="Palatino Linotype" w:cs="Arial"/>
        </w:rPr>
        <w:t>de dos mil dieciocho</w:t>
      </w:r>
      <w:r w:rsidR="00BD339C" w:rsidRPr="00D7691A">
        <w:rPr>
          <w:rFonts w:ascii="Palatino Linotype" w:hAnsi="Palatino Linotype" w:cs="Arial"/>
        </w:rPr>
        <w:t xml:space="preserve">, la Comisionada </w:t>
      </w:r>
      <w:r w:rsidR="00BD339C" w:rsidRPr="00D7691A">
        <w:rPr>
          <w:rFonts w:ascii="Palatino Linotype" w:hAnsi="Palatino Linotype" w:cs="Arial"/>
          <w:b/>
        </w:rPr>
        <w:t xml:space="preserve">EVA ABAID YAPUR </w:t>
      </w:r>
      <w:r w:rsidR="00BD339C" w:rsidRPr="00D7691A">
        <w:rPr>
          <w:rFonts w:ascii="Palatino Linotype" w:hAnsi="Palatino Linotype" w:cs="Arial"/>
        </w:rPr>
        <w:t>acordó el cierre de instrucción en los recursos de revisión, así como la remisión de los expedientes a efecto de ser resueltos, de conformidad con lo establecido en el artículo 185</w:t>
      </w:r>
      <w:r w:rsidR="00563D53" w:rsidRPr="00D7691A">
        <w:rPr>
          <w:rFonts w:ascii="Palatino Linotype" w:hAnsi="Palatino Linotype" w:cs="Arial"/>
        </w:rPr>
        <w:t>,</w:t>
      </w:r>
      <w:r w:rsidR="00BD339C" w:rsidRPr="00D7691A">
        <w:rPr>
          <w:rFonts w:ascii="Palatino Linotype" w:hAnsi="Palatino Linotype" w:cs="Arial"/>
        </w:rPr>
        <w:t xml:space="preserve"> fracciones VI y VIII de la Ley de Transparencia y Acceso a la Información Pública del Estado de México y Municipios; </w:t>
      </w:r>
    </w:p>
    <w:p w:rsidR="00563D53" w:rsidRPr="00D7691A" w:rsidRDefault="00563D53" w:rsidP="00550EB3">
      <w:pPr>
        <w:pStyle w:val="Piedepgina"/>
        <w:spacing w:line="360" w:lineRule="auto"/>
        <w:jc w:val="both"/>
        <w:rPr>
          <w:rFonts w:ascii="Palatino Linotype" w:hAnsi="Palatino Linotype" w:cs="Arial"/>
        </w:rPr>
      </w:pPr>
    </w:p>
    <w:p w:rsidR="00BD339C" w:rsidRPr="00D7691A" w:rsidRDefault="001F2538" w:rsidP="00550EB3">
      <w:pPr>
        <w:spacing w:line="360" w:lineRule="auto"/>
        <w:ind w:right="50"/>
        <w:jc w:val="both"/>
        <w:rPr>
          <w:rFonts w:ascii="Palatino Linotype" w:hAnsi="Palatino Linotype" w:cs="Arial"/>
        </w:rPr>
      </w:pPr>
      <w:r w:rsidRPr="00D7691A">
        <w:rPr>
          <w:rFonts w:ascii="Palatino Linotype" w:hAnsi="Palatino Linotype" w:cs="Arial"/>
          <w:b/>
          <w:sz w:val="28"/>
        </w:rPr>
        <w:t>X.</w:t>
      </w:r>
      <w:r w:rsidRPr="00D7691A">
        <w:rPr>
          <w:rFonts w:ascii="Palatino Linotype" w:hAnsi="Palatino Linotype" w:cs="Arial"/>
          <w:b/>
        </w:rPr>
        <w:t xml:space="preserve"> </w:t>
      </w:r>
      <w:r w:rsidRPr="00D7691A">
        <w:rPr>
          <w:rFonts w:ascii="Palatino Linotype" w:hAnsi="Palatino Linotype" w:cs="Arial"/>
        </w:rPr>
        <w:t>El cinco de diciembre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AF2235" w:rsidRPr="00D7691A">
        <w:rPr>
          <w:rFonts w:ascii="Palatino Linotype" w:hAnsi="Palatino Linotype" w:cs="Arial"/>
        </w:rPr>
        <w:t>.</w:t>
      </w:r>
    </w:p>
    <w:p w:rsidR="00AF2235" w:rsidRPr="00D7691A" w:rsidRDefault="00AF2235" w:rsidP="00550EB3">
      <w:pPr>
        <w:spacing w:line="360" w:lineRule="auto"/>
        <w:ind w:right="50"/>
        <w:jc w:val="both"/>
        <w:rPr>
          <w:rFonts w:ascii="Palatino Linotype" w:hAnsi="Palatino Linotype" w:cs="Arial"/>
        </w:rPr>
      </w:pPr>
    </w:p>
    <w:p w:rsidR="00AF2235" w:rsidRPr="00D7691A" w:rsidRDefault="00AF2235" w:rsidP="00550EB3">
      <w:pPr>
        <w:spacing w:line="360" w:lineRule="auto"/>
        <w:ind w:right="50"/>
        <w:jc w:val="both"/>
        <w:rPr>
          <w:rFonts w:ascii="Palatino Linotype" w:hAnsi="Palatino Linotype" w:cs="Arial"/>
          <w:b/>
        </w:rPr>
      </w:pPr>
      <w:r w:rsidRPr="00D7691A">
        <w:rPr>
          <w:rFonts w:ascii="Palatino Linotype" w:hAnsi="Palatino Linotype" w:cs="Arial"/>
          <w:b/>
        </w:rPr>
        <w:t xml:space="preserve">XI. </w:t>
      </w:r>
      <w:r w:rsidR="00174230" w:rsidRPr="00D7691A">
        <w:rPr>
          <w:rFonts w:ascii="Palatino Linotype" w:hAnsi="Palatino Linotype"/>
        </w:rPr>
        <w:t xml:space="preserve">En fecha seis de diciembre de dos mil dieciocho, por acuerdo del Pleno de este Órgano Garante, en la Cuadragésima Quinta Sesión Ordinaria fue </w:t>
      </w:r>
      <w:proofErr w:type="spellStart"/>
      <w:r w:rsidR="00174230" w:rsidRPr="00D7691A">
        <w:rPr>
          <w:rFonts w:ascii="Palatino Linotype" w:hAnsi="Palatino Linotype"/>
        </w:rPr>
        <w:t>returnado</w:t>
      </w:r>
      <w:proofErr w:type="spellEnd"/>
      <w:r w:rsidR="00174230" w:rsidRPr="00D7691A">
        <w:rPr>
          <w:rFonts w:ascii="Palatino Linotype" w:hAnsi="Palatino Linotype"/>
        </w:rPr>
        <w:t xml:space="preserve"> el </w:t>
      </w:r>
      <w:r w:rsidR="00174230" w:rsidRPr="00D7691A">
        <w:rPr>
          <w:rFonts w:ascii="Palatino Linotype" w:hAnsi="Palatino Linotype"/>
        </w:rPr>
        <w:lastRenderedPageBreak/>
        <w:t xml:space="preserve">presente medio de impugnación al Comisionado Javier Martínez Cruz, </w:t>
      </w:r>
      <w:r w:rsidR="00174230" w:rsidRPr="00D7691A">
        <w:rPr>
          <w:rFonts w:ascii="Palatino Linotype" w:hAnsi="Palatino Linotype" w:cs="Arial"/>
        </w:rPr>
        <w:t>para su resolución y presentación al Pleno.</w:t>
      </w:r>
    </w:p>
    <w:p w:rsidR="001F2538" w:rsidRPr="00D7691A" w:rsidRDefault="001F2538" w:rsidP="00550EB3">
      <w:pPr>
        <w:spacing w:line="360" w:lineRule="auto"/>
        <w:ind w:right="50"/>
        <w:jc w:val="both"/>
        <w:rPr>
          <w:rFonts w:ascii="Palatino Linotype" w:hAnsi="Palatino Linotype"/>
          <w:b/>
          <w:szCs w:val="28"/>
        </w:rPr>
      </w:pPr>
    </w:p>
    <w:p w:rsidR="00D06012" w:rsidRPr="00D7691A" w:rsidRDefault="00D06012" w:rsidP="00550EB3">
      <w:pPr>
        <w:spacing w:line="360" w:lineRule="auto"/>
        <w:jc w:val="center"/>
        <w:rPr>
          <w:rFonts w:ascii="Palatino Linotype" w:hAnsi="Palatino Linotype" w:cs="Arial"/>
          <w:b/>
          <w:bCs/>
          <w:spacing w:val="60"/>
          <w:sz w:val="28"/>
          <w:lang w:val="es-ES_tradnl"/>
        </w:rPr>
      </w:pPr>
      <w:r w:rsidRPr="00D7691A">
        <w:rPr>
          <w:rFonts w:ascii="Palatino Linotype" w:hAnsi="Palatino Linotype" w:cs="Arial"/>
          <w:b/>
          <w:bCs/>
          <w:spacing w:val="60"/>
          <w:sz w:val="28"/>
          <w:lang w:val="es-ES_tradnl"/>
        </w:rPr>
        <w:t>CONSIDERANDO</w:t>
      </w:r>
    </w:p>
    <w:p w:rsidR="00D06012" w:rsidRPr="00D7691A" w:rsidRDefault="00D06012" w:rsidP="00174230">
      <w:pPr>
        <w:jc w:val="center"/>
        <w:rPr>
          <w:rFonts w:ascii="Palatino Linotype" w:hAnsi="Palatino Linotype" w:cs="Arial"/>
          <w:b/>
          <w:bCs/>
          <w:spacing w:val="60"/>
          <w:sz w:val="16"/>
          <w:szCs w:val="16"/>
          <w:lang w:val="es-ES_tradnl"/>
        </w:rPr>
      </w:pPr>
    </w:p>
    <w:p w:rsidR="00CA39D3" w:rsidRPr="00D7691A" w:rsidRDefault="00CA39D3" w:rsidP="00550EB3">
      <w:pPr>
        <w:spacing w:line="360" w:lineRule="auto"/>
        <w:ind w:right="50"/>
        <w:jc w:val="both"/>
        <w:rPr>
          <w:rFonts w:ascii="Palatino Linotype" w:hAnsi="Palatino Linotype" w:cs="Arial"/>
          <w:b/>
        </w:rPr>
      </w:pPr>
      <w:r w:rsidRPr="00D7691A">
        <w:rPr>
          <w:rFonts w:ascii="Palatino Linotype" w:hAnsi="Palatino Linotype"/>
          <w:b/>
          <w:sz w:val="28"/>
          <w:szCs w:val="28"/>
        </w:rPr>
        <w:t>PRIMERO</w:t>
      </w:r>
      <w:r w:rsidRPr="00D7691A">
        <w:rPr>
          <w:rFonts w:ascii="Palatino Linotype" w:hAnsi="Palatino Linotype"/>
          <w:b/>
        </w:rPr>
        <w:t>.</w:t>
      </w:r>
      <w:r w:rsidRPr="00D7691A">
        <w:rPr>
          <w:rFonts w:ascii="Palatino Linotype" w:hAnsi="Palatino Linotype"/>
        </w:rPr>
        <w:t xml:space="preserve"> </w:t>
      </w:r>
      <w:r w:rsidRPr="00D7691A">
        <w:rPr>
          <w:rFonts w:ascii="Palatino Linotype" w:hAnsi="Palatino Linotype"/>
          <w:b/>
        </w:rPr>
        <w:t>Competencia</w:t>
      </w:r>
      <w:r w:rsidRPr="00D7691A">
        <w:rPr>
          <w:rFonts w:ascii="Palatino Linotype" w:hAnsi="Palatino Linotype"/>
        </w:rPr>
        <w:t>.</w:t>
      </w:r>
      <w:r w:rsidRPr="00D7691A">
        <w:rPr>
          <w:rFonts w:ascii="Palatino Linotype" w:hAnsi="Palatino Linotype"/>
          <w:b/>
        </w:rPr>
        <w:t xml:space="preserve"> </w:t>
      </w:r>
      <w:r w:rsidRPr="00D7691A">
        <w:rPr>
          <w:rFonts w:ascii="Palatino Linotype" w:hAnsi="Palatino Linotype"/>
        </w:rPr>
        <w:t xml:space="preserve">Este Instituto de </w:t>
      </w:r>
      <w:r w:rsidRPr="00D7691A">
        <w:rPr>
          <w:rFonts w:ascii="Palatino Linotype" w:hAnsi="Palatino Linotype" w:cs="Arial"/>
        </w:rPr>
        <w:t>Transparencia</w:t>
      </w:r>
      <w:r w:rsidRPr="00D7691A">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w:t>
      </w:r>
      <w:r w:rsidR="008F0554" w:rsidRPr="00D7691A">
        <w:rPr>
          <w:rFonts w:ascii="Palatino Linotype" w:hAnsi="Palatino Linotype"/>
        </w:rPr>
        <w:t>,</w:t>
      </w:r>
      <w:r w:rsidRPr="00D7691A">
        <w:rPr>
          <w:rFonts w:ascii="Palatino Linotype" w:hAnsi="Palatino Linotype"/>
        </w:rPr>
        <w:t xml:space="preserve"> fracciones I y II, 176, 178, 179, 181</w:t>
      </w:r>
      <w:r w:rsidR="008F0554" w:rsidRPr="00D7691A">
        <w:rPr>
          <w:rFonts w:ascii="Palatino Linotype" w:hAnsi="Palatino Linotype"/>
        </w:rPr>
        <w:t>,</w:t>
      </w:r>
      <w:r w:rsidRPr="00D7691A">
        <w:rPr>
          <w:rFonts w:ascii="Palatino Linotype" w:hAnsi="Palatino Linotype"/>
        </w:rPr>
        <w:t xml:space="preserve"> párrafo tercero y 185 de la Ley de Transparencia y Acceso a la Información Pública del Estado de México y Municipios</w:t>
      </w:r>
      <w:r w:rsidRPr="00D7691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w:t>
      </w:r>
      <w:r w:rsidR="00DD30C3" w:rsidRPr="00D7691A">
        <w:rPr>
          <w:rFonts w:ascii="Palatino Linotype" w:hAnsi="Palatino Linotype" w:cs="Arial"/>
        </w:rPr>
        <w:t>s</w:t>
      </w:r>
      <w:r w:rsidRPr="00D7691A">
        <w:rPr>
          <w:rFonts w:ascii="Palatino Linotype" w:hAnsi="Palatino Linotype" w:cs="Arial"/>
        </w:rPr>
        <w:t xml:space="preserve"> de revisión interpuesto</w:t>
      </w:r>
      <w:r w:rsidR="00DD30C3" w:rsidRPr="00D7691A">
        <w:rPr>
          <w:rFonts w:ascii="Palatino Linotype" w:hAnsi="Palatino Linotype" w:cs="Arial"/>
        </w:rPr>
        <w:t>s</w:t>
      </w:r>
      <w:r w:rsidRPr="00D7691A">
        <w:rPr>
          <w:rFonts w:ascii="Palatino Linotype" w:hAnsi="Palatino Linotype" w:cs="Arial"/>
        </w:rPr>
        <w:t xml:space="preserve"> por un</w:t>
      </w:r>
      <w:r w:rsidR="005A1D25" w:rsidRPr="00D7691A">
        <w:rPr>
          <w:rFonts w:ascii="Palatino Linotype" w:hAnsi="Palatino Linotype" w:cs="Arial"/>
        </w:rPr>
        <w:t xml:space="preserve"> C</w:t>
      </w:r>
      <w:r w:rsidRPr="00D7691A">
        <w:rPr>
          <w:rFonts w:ascii="Palatino Linotype" w:hAnsi="Palatino Linotype" w:cs="Arial"/>
        </w:rPr>
        <w:t>iudadan</w:t>
      </w:r>
      <w:r w:rsidR="00DD30C3" w:rsidRPr="00D7691A">
        <w:rPr>
          <w:rFonts w:ascii="Palatino Linotype" w:hAnsi="Palatino Linotype" w:cs="Arial"/>
        </w:rPr>
        <w:t>o</w:t>
      </w:r>
      <w:r w:rsidRPr="00D7691A">
        <w:rPr>
          <w:rFonts w:ascii="Palatino Linotype" w:hAnsi="Palatino Linotype" w:cs="Arial"/>
        </w:rPr>
        <w:t xml:space="preserve"> en términos de la Ley de la materia.</w:t>
      </w:r>
    </w:p>
    <w:p w:rsidR="00A13758" w:rsidRPr="00D7691A" w:rsidRDefault="00A13758" w:rsidP="00550EB3">
      <w:pPr>
        <w:spacing w:line="360" w:lineRule="auto"/>
        <w:jc w:val="both"/>
        <w:rPr>
          <w:rFonts w:ascii="Palatino Linotype" w:hAnsi="Palatino Linotype" w:cs="Arial"/>
          <w:b/>
        </w:rPr>
      </w:pPr>
    </w:p>
    <w:p w:rsidR="00BD339C" w:rsidRPr="00D7691A" w:rsidRDefault="00BD339C" w:rsidP="00550EB3">
      <w:pPr>
        <w:spacing w:line="360" w:lineRule="auto"/>
        <w:jc w:val="both"/>
        <w:rPr>
          <w:rFonts w:ascii="Palatino Linotype" w:hAnsi="Palatino Linotype" w:cs="Arial"/>
          <w:b/>
          <w:bCs/>
        </w:rPr>
      </w:pPr>
      <w:r w:rsidRPr="00D7691A">
        <w:rPr>
          <w:rFonts w:ascii="Palatino Linotype" w:hAnsi="Palatino Linotype" w:cs="Arial"/>
          <w:b/>
          <w:sz w:val="28"/>
        </w:rPr>
        <w:t>SEGUNDO</w:t>
      </w:r>
      <w:r w:rsidRPr="00D7691A">
        <w:rPr>
          <w:rFonts w:ascii="Palatino Linotype" w:hAnsi="Palatino Linotype" w:cs="Arial"/>
          <w:b/>
          <w:lang w:val="es-MX"/>
        </w:rPr>
        <w:t xml:space="preserve">. </w:t>
      </w:r>
      <w:r w:rsidRPr="00D7691A">
        <w:rPr>
          <w:rFonts w:ascii="Palatino Linotype" w:hAnsi="Palatino Linotype" w:cs="Arial"/>
          <w:b/>
        </w:rPr>
        <w:t xml:space="preserve">Interés. </w:t>
      </w:r>
      <w:r w:rsidRPr="00D7691A">
        <w:rPr>
          <w:rFonts w:ascii="Palatino Linotype" w:hAnsi="Palatino Linotype" w:cs="Arial"/>
        </w:rPr>
        <w:t>Los recursos de revisión fueron interpuestos por parte legítima, en atenci</w:t>
      </w:r>
      <w:r w:rsidR="0092587A" w:rsidRPr="00D7691A">
        <w:rPr>
          <w:rFonts w:ascii="Palatino Linotype" w:hAnsi="Palatino Linotype" w:cs="Arial"/>
        </w:rPr>
        <w:t xml:space="preserve">ón a que fueron presentados por </w:t>
      </w:r>
      <w:r w:rsidR="00C055DF" w:rsidRPr="00D7691A">
        <w:rPr>
          <w:rFonts w:ascii="Palatino Linotype" w:hAnsi="Palatino Linotype" w:cs="Arial"/>
          <w:b/>
        </w:rPr>
        <w:t>EL</w:t>
      </w:r>
      <w:r w:rsidRPr="00D7691A">
        <w:rPr>
          <w:rFonts w:ascii="Palatino Linotype" w:hAnsi="Palatino Linotype" w:cs="Arial"/>
          <w:b/>
        </w:rPr>
        <w:t xml:space="preserve"> RECURRENTE</w:t>
      </w:r>
      <w:r w:rsidRPr="00D7691A">
        <w:rPr>
          <w:rFonts w:ascii="Palatino Linotype" w:hAnsi="Palatino Linotype" w:cs="Arial"/>
          <w:snapToGrid w:val="0"/>
        </w:rPr>
        <w:t xml:space="preserve">, quien es la misma persona que formuló las solicitudes de acceso a la información pública </w:t>
      </w:r>
      <w:r w:rsidRPr="00D7691A">
        <w:rPr>
          <w:rFonts w:ascii="Palatino Linotype" w:hAnsi="Palatino Linotype" w:cs="Arial"/>
          <w:bCs/>
        </w:rPr>
        <w:t xml:space="preserve">al </w:t>
      </w:r>
      <w:r w:rsidRPr="00D7691A">
        <w:rPr>
          <w:rFonts w:ascii="Palatino Linotype" w:hAnsi="Palatino Linotype" w:cs="Arial"/>
          <w:b/>
          <w:bCs/>
        </w:rPr>
        <w:t>SUJETO OBLIGADO.</w:t>
      </w:r>
    </w:p>
    <w:p w:rsidR="00BD339C" w:rsidRPr="00D7691A" w:rsidRDefault="00BD339C" w:rsidP="00550EB3">
      <w:pPr>
        <w:spacing w:line="360" w:lineRule="auto"/>
        <w:jc w:val="both"/>
        <w:rPr>
          <w:rFonts w:ascii="Palatino Linotype" w:hAnsi="Palatino Linotype" w:cs="Arial"/>
          <w:b/>
          <w:szCs w:val="28"/>
        </w:rPr>
      </w:pPr>
    </w:p>
    <w:p w:rsidR="00BD339C" w:rsidRPr="00D7691A" w:rsidRDefault="00BD339C" w:rsidP="00550EB3">
      <w:pPr>
        <w:pStyle w:val="Encabezado"/>
        <w:spacing w:line="360" w:lineRule="auto"/>
        <w:jc w:val="both"/>
        <w:rPr>
          <w:rFonts w:ascii="Palatino Linotype" w:hAnsi="Palatino Linotype"/>
        </w:rPr>
      </w:pPr>
      <w:r w:rsidRPr="00D7691A">
        <w:rPr>
          <w:rFonts w:ascii="Palatino Linotype" w:eastAsia="Times New Roman" w:hAnsi="Palatino Linotype" w:cs="Arial"/>
          <w:b/>
          <w:sz w:val="28"/>
          <w:szCs w:val="28"/>
          <w:lang w:val="es-ES"/>
        </w:rPr>
        <w:lastRenderedPageBreak/>
        <w:t>TERCERO.</w:t>
      </w:r>
      <w:r w:rsidRPr="00D7691A">
        <w:rPr>
          <w:rFonts w:ascii="Palatino Linotype" w:hAnsi="Palatino Linotype" w:cs="Arial"/>
        </w:rPr>
        <w:t xml:space="preserve"> </w:t>
      </w:r>
      <w:r w:rsidRPr="00D7691A">
        <w:rPr>
          <w:rFonts w:ascii="Palatino Linotype" w:hAnsi="Palatino Linotype" w:cs="Arial"/>
          <w:b/>
        </w:rPr>
        <w:t>Justificación de la Acumulación de los recursos.</w:t>
      </w:r>
      <w:r w:rsidRPr="00D7691A">
        <w:rPr>
          <w:rFonts w:ascii="Palatino Linotype" w:hAnsi="Palatino Linotype" w:cs="Arial"/>
        </w:rPr>
        <w:t xml:space="preserve"> De las constancias que obran en los expedientes acumulados, se advierte que en los recursos de revisión</w:t>
      </w:r>
      <w:r w:rsidRPr="00D7691A">
        <w:rPr>
          <w:rFonts w:ascii="Palatino Linotype" w:hAnsi="Palatino Linotype"/>
        </w:rPr>
        <w:t xml:space="preserve"> </w:t>
      </w:r>
      <w:r w:rsidR="00325A48" w:rsidRPr="00D7691A">
        <w:rPr>
          <w:rFonts w:ascii="Palatino Linotype" w:hAnsi="Palatino Linotype" w:cs="Arial"/>
          <w:b/>
        </w:rPr>
        <w:t>0</w:t>
      </w:r>
      <w:r w:rsidR="0096595F" w:rsidRPr="00D7691A">
        <w:rPr>
          <w:rFonts w:ascii="Palatino Linotype" w:hAnsi="Palatino Linotype" w:cs="Arial"/>
          <w:b/>
        </w:rPr>
        <w:t>3977</w:t>
      </w:r>
      <w:r w:rsidR="00325A48" w:rsidRPr="00D7691A">
        <w:rPr>
          <w:rFonts w:ascii="Palatino Linotype" w:hAnsi="Palatino Linotype" w:cs="Arial"/>
          <w:b/>
        </w:rPr>
        <w:t>/INFOEM/IP/RR/2018</w:t>
      </w:r>
      <w:r w:rsidR="0092587A" w:rsidRPr="00D7691A">
        <w:rPr>
          <w:rFonts w:ascii="Palatino Linotype" w:hAnsi="Palatino Linotype" w:cs="Arial"/>
          <w:b/>
        </w:rPr>
        <w:t xml:space="preserve"> </w:t>
      </w:r>
      <w:r w:rsidR="00325A48" w:rsidRPr="00D7691A">
        <w:rPr>
          <w:rFonts w:ascii="Palatino Linotype" w:hAnsi="Palatino Linotype" w:cs="Arial"/>
        </w:rPr>
        <w:t>y</w:t>
      </w:r>
      <w:r w:rsidR="00325A48" w:rsidRPr="00D7691A">
        <w:rPr>
          <w:rFonts w:ascii="Palatino Linotype" w:hAnsi="Palatino Linotype" w:cs="Arial"/>
          <w:b/>
        </w:rPr>
        <w:t xml:space="preserve"> 0</w:t>
      </w:r>
      <w:r w:rsidR="0096595F" w:rsidRPr="00D7691A">
        <w:rPr>
          <w:rFonts w:ascii="Palatino Linotype" w:hAnsi="Palatino Linotype" w:cs="Arial"/>
          <w:b/>
        </w:rPr>
        <w:t>3978</w:t>
      </w:r>
      <w:r w:rsidR="00325A48" w:rsidRPr="00D7691A">
        <w:rPr>
          <w:rFonts w:ascii="Palatino Linotype" w:hAnsi="Palatino Linotype" w:cs="Arial"/>
          <w:b/>
        </w:rPr>
        <w:t>/INFOEM/IP/RR/2018</w:t>
      </w:r>
      <w:r w:rsidRPr="00D7691A">
        <w:rPr>
          <w:rFonts w:ascii="Palatino Linotype" w:hAnsi="Palatino Linotype" w:cs="Arial"/>
          <w:b/>
          <w:bCs/>
        </w:rPr>
        <w:t xml:space="preserve">, </w:t>
      </w:r>
      <w:r w:rsidRPr="00D7691A">
        <w:rPr>
          <w:rFonts w:ascii="Palatino Linotype" w:hAnsi="Palatino Linotype" w:cs="Arial"/>
        </w:rPr>
        <w:t xml:space="preserve">fueron presentados por </w:t>
      </w:r>
      <w:r w:rsidR="005C59AA" w:rsidRPr="00D7691A">
        <w:rPr>
          <w:rFonts w:ascii="Palatino Linotype" w:hAnsi="Palatino Linotype" w:cs="Arial"/>
        </w:rPr>
        <w:t>el mismo</w:t>
      </w:r>
      <w:r w:rsidRPr="00D7691A">
        <w:rPr>
          <w:rFonts w:ascii="Palatino Linotype" w:hAnsi="Palatino Linotype" w:cs="Arial"/>
        </w:rPr>
        <w:t xml:space="preserve"> </w:t>
      </w:r>
      <w:r w:rsidRPr="00D7691A">
        <w:rPr>
          <w:rFonts w:ascii="Palatino Linotype" w:hAnsi="Palatino Linotype" w:cs="Arial"/>
          <w:b/>
        </w:rPr>
        <w:t>RECURRENTE</w:t>
      </w:r>
      <w:r w:rsidRPr="00D7691A">
        <w:rPr>
          <w:rFonts w:ascii="Palatino Linotype" w:hAnsi="Palatino Linotype" w:cs="Arial"/>
        </w:rPr>
        <w:t xml:space="preserve"> respecto de los actos u omisiones del mismo </w:t>
      </w:r>
      <w:r w:rsidRPr="00D7691A">
        <w:rPr>
          <w:rFonts w:ascii="Palatino Linotype" w:hAnsi="Palatino Linotype" w:cs="Arial"/>
          <w:b/>
        </w:rPr>
        <w:t>SUJETO OBLIGADO</w:t>
      </w:r>
      <w:r w:rsidRPr="00D7691A">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D7691A">
        <w:rPr>
          <w:rFonts w:ascii="Palatino Linotype" w:hAnsi="Palatino Linotype" w:cs="Arial"/>
          <w:lang w:val="es-ES"/>
        </w:rPr>
        <w:t xml:space="preserve">Código de Procedimientos Administrativos del Estado de México, de aplicación supletoria en términos del </w:t>
      </w:r>
      <w:r w:rsidRPr="00D7691A">
        <w:rPr>
          <w:rFonts w:ascii="Palatino Linotype" w:hAnsi="Palatino Linotype" w:cs="Arial"/>
        </w:rPr>
        <w:t xml:space="preserve">artículo 195 de </w:t>
      </w:r>
      <w:r w:rsidRPr="00D7691A">
        <w:rPr>
          <w:rFonts w:ascii="Palatino Linotype" w:hAnsi="Palatino Linotype"/>
        </w:rPr>
        <w:t>la Ley de Transparencia y Acceso a la Información Pública del Estado de México y Municipios en vigor, que a la letra señalan:</w:t>
      </w:r>
    </w:p>
    <w:p w:rsidR="00BD339C" w:rsidRPr="00D7691A" w:rsidRDefault="00BD339C" w:rsidP="00550EB3">
      <w:pPr>
        <w:pStyle w:val="Encabezado"/>
        <w:jc w:val="both"/>
        <w:rPr>
          <w:rFonts w:ascii="Palatino Linotype" w:hAnsi="Palatino Linotype"/>
        </w:rPr>
      </w:pPr>
    </w:p>
    <w:p w:rsidR="00BD339C" w:rsidRPr="00E20AA1" w:rsidRDefault="00BD339C" w:rsidP="00550EB3">
      <w:pPr>
        <w:ind w:left="851" w:right="902"/>
        <w:jc w:val="center"/>
        <w:rPr>
          <w:rFonts w:ascii="Palatino Linotype" w:hAnsi="Palatino Linotype" w:cs="Arial"/>
          <w:b/>
          <w:i/>
          <w:sz w:val="22"/>
          <w:szCs w:val="22"/>
          <w:lang w:val="es-MX"/>
        </w:rPr>
      </w:pPr>
      <w:r w:rsidRPr="00E20AA1">
        <w:rPr>
          <w:rFonts w:ascii="Palatino Linotype" w:hAnsi="Palatino Linotype" w:cs="Arial"/>
          <w:b/>
          <w:i/>
          <w:sz w:val="22"/>
          <w:szCs w:val="22"/>
          <w:lang w:val="es-MX"/>
        </w:rPr>
        <w:t>Código de Procedimientos Administrativos del Estado de México</w:t>
      </w:r>
    </w:p>
    <w:p w:rsidR="00BD339C" w:rsidRPr="00E20AA1" w:rsidRDefault="00BD339C" w:rsidP="00550EB3">
      <w:pPr>
        <w:ind w:left="851" w:right="902"/>
        <w:jc w:val="center"/>
        <w:rPr>
          <w:rFonts w:ascii="Palatino Linotype" w:hAnsi="Palatino Linotype" w:cs="Arial"/>
          <w:b/>
          <w:i/>
          <w:szCs w:val="22"/>
          <w:lang w:val="es-MX"/>
        </w:rPr>
      </w:pPr>
    </w:p>
    <w:p w:rsidR="00BD339C" w:rsidRPr="00E20AA1" w:rsidRDefault="00BD339C" w:rsidP="00550EB3">
      <w:pPr>
        <w:ind w:left="851" w:right="902"/>
        <w:jc w:val="both"/>
        <w:rPr>
          <w:rFonts w:ascii="Palatino Linotype" w:hAnsi="Palatino Linotype" w:cs="Arial"/>
          <w:i/>
          <w:sz w:val="22"/>
          <w:szCs w:val="22"/>
          <w:lang w:val="es-MX"/>
        </w:rPr>
      </w:pPr>
      <w:r w:rsidRPr="00E20AA1">
        <w:rPr>
          <w:rFonts w:ascii="Palatino Linotype" w:hAnsi="Palatino Linotype" w:cs="Arial"/>
          <w:i/>
          <w:sz w:val="22"/>
          <w:szCs w:val="22"/>
          <w:lang w:val="es-MX"/>
        </w:rPr>
        <w:t>“</w:t>
      </w:r>
      <w:r w:rsidRPr="00E20AA1">
        <w:rPr>
          <w:rFonts w:ascii="Palatino Linotype" w:hAnsi="Palatino Linotype" w:cs="Arial"/>
          <w:b/>
          <w:i/>
          <w:sz w:val="22"/>
          <w:szCs w:val="22"/>
          <w:lang w:val="es-MX"/>
        </w:rPr>
        <w:t>Artículo 18</w:t>
      </w:r>
      <w:r w:rsidRPr="00E20AA1">
        <w:rPr>
          <w:rFonts w:ascii="Palatino Linotype" w:hAnsi="Palatino Linotype" w:cs="Arial"/>
          <w:i/>
          <w:sz w:val="22"/>
          <w:szCs w:val="22"/>
          <w:lang w:val="es-MX"/>
        </w:rPr>
        <w:t xml:space="preserve">.- </w:t>
      </w:r>
      <w:r w:rsidRPr="00E20AA1">
        <w:rPr>
          <w:rFonts w:ascii="Palatino Linotype" w:hAnsi="Palatino Linotype" w:cs="Arial"/>
          <w:b/>
          <w:i/>
          <w:sz w:val="22"/>
          <w:szCs w:val="22"/>
          <w:lang w:val="es-MX"/>
        </w:rPr>
        <w:t xml:space="preserve">La autoridad administrativa o el Tribunal </w:t>
      </w:r>
      <w:r w:rsidRPr="00E20AA1">
        <w:rPr>
          <w:rFonts w:ascii="Palatino Linotype" w:hAnsi="Palatino Linotype" w:cs="Arial"/>
          <w:b/>
          <w:i/>
          <w:sz w:val="22"/>
          <w:szCs w:val="22"/>
          <w:u w:val="single"/>
          <w:lang w:val="es-MX"/>
        </w:rPr>
        <w:t>acordarán la acumulación de los expedientes</w:t>
      </w:r>
      <w:r w:rsidRPr="00E20AA1">
        <w:rPr>
          <w:rFonts w:ascii="Palatino Linotype" w:hAnsi="Palatino Linotype" w:cs="Arial"/>
          <w:b/>
          <w:i/>
          <w:sz w:val="22"/>
          <w:szCs w:val="22"/>
          <w:lang w:val="es-MX"/>
        </w:rPr>
        <w:t xml:space="preserve"> del procedimiento y proceso administrativo que ante ellos se sigan, de oficio</w:t>
      </w:r>
      <w:r w:rsidRPr="00E20AA1">
        <w:rPr>
          <w:rFonts w:ascii="Palatino Linotype" w:hAnsi="Palatino Linotype" w:cs="Arial"/>
          <w:i/>
          <w:sz w:val="22"/>
          <w:szCs w:val="22"/>
          <w:lang w:val="es-MX"/>
        </w:rPr>
        <w:t xml:space="preserve"> o a petición de parte, </w:t>
      </w:r>
      <w:r w:rsidRPr="00E20AA1">
        <w:rPr>
          <w:rFonts w:ascii="Palatino Linotype" w:hAnsi="Palatino Linotype" w:cs="Arial"/>
          <w:b/>
          <w:i/>
          <w:sz w:val="22"/>
          <w:szCs w:val="22"/>
          <w:u w:val="single"/>
          <w:lang w:val="es-MX"/>
        </w:rPr>
        <w:t>cuando las partes</w:t>
      </w:r>
      <w:r w:rsidRPr="00E20AA1">
        <w:rPr>
          <w:rFonts w:ascii="Palatino Linotype" w:hAnsi="Palatino Linotype" w:cs="Arial"/>
          <w:i/>
          <w:sz w:val="22"/>
          <w:szCs w:val="22"/>
          <w:lang w:val="es-MX"/>
        </w:rPr>
        <w:t xml:space="preserve"> o los actos administrativos </w:t>
      </w:r>
      <w:r w:rsidRPr="00E20AA1">
        <w:rPr>
          <w:rFonts w:ascii="Palatino Linotype" w:hAnsi="Palatino Linotype" w:cs="Arial"/>
          <w:b/>
          <w:i/>
          <w:sz w:val="22"/>
          <w:szCs w:val="22"/>
          <w:u w:val="single"/>
          <w:lang w:val="es-MX"/>
        </w:rPr>
        <w:t>sean iguales</w:t>
      </w:r>
      <w:r w:rsidRPr="00E20AA1">
        <w:rPr>
          <w:rFonts w:ascii="Palatino Linotype" w:hAnsi="Palatino Linotype" w:cs="Arial"/>
          <w:i/>
          <w:sz w:val="22"/>
          <w:szCs w:val="22"/>
          <w:lang w:val="es-MX"/>
        </w:rPr>
        <w:t xml:space="preserve">, se trate de actos conexos o </w:t>
      </w:r>
      <w:r w:rsidRPr="00E20AA1">
        <w:rPr>
          <w:rFonts w:ascii="Palatino Linotype" w:hAnsi="Palatino Linotype" w:cs="Arial"/>
          <w:b/>
          <w:i/>
          <w:sz w:val="22"/>
          <w:szCs w:val="22"/>
          <w:u w:val="single"/>
          <w:lang w:val="es-MX"/>
        </w:rPr>
        <w:t>resulte conveniente el trámite unificado de los asuntos, para evitar la emisión de resoluciones contradictorias</w:t>
      </w:r>
      <w:r w:rsidRPr="00E20AA1">
        <w:rPr>
          <w:rFonts w:ascii="Palatino Linotype" w:hAnsi="Palatino Linotype" w:cs="Arial"/>
          <w:i/>
          <w:sz w:val="22"/>
          <w:szCs w:val="22"/>
          <w:lang w:val="es-MX"/>
        </w:rPr>
        <w:t>. La misma regla se aplicará, en lo conducente, para la separación de los expedientes.”</w:t>
      </w:r>
    </w:p>
    <w:p w:rsidR="00BD339C" w:rsidRPr="00E20AA1" w:rsidRDefault="00BD339C" w:rsidP="00550EB3">
      <w:pPr>
        <w:ind w:left="851" w:right="902"/>
        <w:jc w:val="both"/>
        <w:rPr>
          <w:rFonts w:ascii="Palatino Linotype" w:hAnsi="Palatino Linotype" w:cs="Arial"/>
          <w:i/>
          <w:szCs w:val="22"/>
          <w:lang w:val="es-MX"/>
        </w:rPr>
      </w:pPr>
    </w:p>
    <w:p w:rsidR="00BD339C" w:rsidRPr="00E20AA1" w:rsidRDefault="00BD339C" w:rsidP="00550EB3">
      <w:pPr>
        <w:ind w:left="2268" w:right="2175"/>
        <w:jc w:val="center"/>
        <w:rPr>
          <w:rFonts w:ascii="Palatino Linotype" w:hAnsi="Palatino Linotype" w:cs="Arial"/>
          <w:b/>
          <w:i/>
          <w:sz w:val="22"/>
          <w:szCs w:val="22"/>
          <w:lang w:val="es-MX"/>
        </w:rPr>
      </w:pPr>
      <w:r w:rsidRPr="00E20AA1">
        <w:rPr>
          <w:rFonts w:ascii="Palatino Linotype" w:hAnsi="Palatino Linotype" w:cs="Arial"/>
          <w:b/>
          <w:i/>
          <w:sz w:val="22"/>
          <w:szCs w:val="22"/>
          <w:lang w:val="es-MX"/>
        </w:rPr>
        <w:t xml:space="preserve">Ley de Transparencia y Acceso a la Información Pública del Estado de México y Municipios </w:t>
      </w:r>
    </w:p>
    <w:p w:rsidR="00BD339C" w:rsidRPr="00E20AA1" w:rsidRDefault="00BD339C" w:rsidP="00550EB3">
      <w:pPr>
        <w:ind w:left="851" w:right="902"/>
        <w:jc w:val="both"/>
        <w:rPr>
          <w:rFonts w:ascii="Palatino Linotype" w:hAnsi="Palatino Linotype" w:cs="Arial"/>
          <w:i/>
          <w:sz w:val="22"/>
          <w:szCs w:val="22"/>
          <w:lang w:val="es-MX"/>
        </w:rPr>
      </w:pPr>
      <w:r w:rsidRPr="00E20AA1">
        <w:rPr>
          <w:rFonts w:ascii="Palatino Linotype" w:hAnsi="Palatino Linotype" w:cs="Arial"/>
          <w:i/>
          <w:sz w:val="22"/>
          <w:szCs w:val="22"/>
          <w:lang w:val="es-MX"/>
        </w:rPr>
        <w:t>“</w:t>
      </w:r>
      <w:r w:rsidRPr="00E20AA1">
        <w:rPr>
          <w:rFonts w:ascii="Palatino Linotype" w:hAnsi="Palatino Linotype" w:cs="Arial"/>
          <w:b/>
          <w:i/>
          <w:sz w:val="22"/>
          <w:szCs w:val="22"/>
          <w:lang w:val="es-MX"/>
        </w:rPr>
        <w:t xml:space="preserve">Artículo 195. </w:t>
      </w:r>
      <w:r w:rsidRPr="00E20AA1">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E20AA1" w:rsidRDefault="00BD339C" w:rsidP="00550EB3">
      <w:pPr>
        <w:ind w:left="851" w:right="902"/>
        <w:jc w:val="both"/>
        <w:rPr>
          <w:rFonts w:ascii="Palatino Linotype" w:hAnsi="Palatino Linotype" w:cs="Arial"/>
          <w:szCs w:val="22"/>
          <w:lang w:val="es-MX"/>
        </w:rPr>
      </w:pPr>
    </w:p>
    <w:p w:rsidR="00BD339C" w:rsidRPr="00D7691A" w:rsidRDefault="00BD339C" w:rsidP="00550EB3">
      <w:pPr>
        <w:ind w:left="851" w:right="902"/>
        <w:jc w:val="both"/>
        <w:rPr>
          <w:rFonts w:ascii="Palatino Linotype" w:hAnsi="Palatino Linotype" w:cs="Arial"/>
          <w:sz w:val="22"/>
          <w:szCs w:val="22"/>
          <w:lang w:val="es-MX"/>
        </w:rPr>
      </w:pPr>
      <w:r w:rsidRPr="00E20AA1">
        <w:rPr>
          <w:rFonts w:ascii="Palatino Linotype" w:hAnsi="Palatino Linotype" w:cs="Arial"/>
          <w:sz w:val="22"/>
          <w:szCs w:val="22"/>
          <w:lang w:val="es-MX"/>
        </w:rPr>
        <w:t>(Énfasis añadido)</w:t>
      </w:r>
    </w:p>
    <w:p w:rsidR="00BD339C" w:rsidRPr="00D7691A" w:rsidRDefault="00BD339C" w:rsidP="00550EB3">
      <w:pPr>
        <w:jc w:val="both"/>
        <w:rPr>
          <w:rFonts w:ascii="Palatino Linotype" w:hAnsi="Palatino Linotype" w:cs="Arial"/>
          <w:b/>
          <w:szCs w:val="28"/>
        </w:rPr>
      </w:pPr>
    </w:p>
    <w:p w:rsidR="007749B1" w:rsidRPr="00D7691A" w:rsidRDefault="007749B1" w:rsidP="00550EB3">
      <w:pPr>
        <w:pStyle w:val="Encabezado"/>
        <w:spacing w:line="360" w:lineRule="auto"/>
        <w:jc w:val="both"/>
        <w:rPr>
          <w:rFonts w:ascii="Palatino Linotype" w:hAnsi="Palatino Linotype" w:cs="Arial"/>
        </w:rPr>
      </w:pPr>
      <w:r w:rsidRPr="00D7691A">
        <w:rPr>
          <w:rFonts w:ascii="Palatino Linotype" w:hAnsi="Palatino Linotype" w:cs="Arial"/>
        </w:rPr>
        <w:t>De lo dispuesto en la normativa anterior, dicha acumulación procede cuando:</w:t>
      </w:r>
    </w:p>
    <w:p w:rsidR="007749B1" w:rsidRPr="00D7691A" w:rsidRDefault="007749B1" w:rsidP="00550EB3">
      <w:pPr>
        <w:pStyle w:val="Encabezado"/>
        <w:numPr>
          <w:ilvl w:val="0"/>
          <w:numId w:val="1"/>
        </w:numPr>
        <w:spacing w:line="360" w:lineRule="auto"/>
        <w:jc w:val="both"/>
        <w:rPr>
          <w:rFonts w:ascii="Palatino Linotype" w:hAnsi="Palatino Linotype" w:cs="Arial"/>
        </w:rPr>
      </w:pPr>
      <w:r w:rsidRPr="00D7691A">
        <w:rPr>
          <w:rFonts w:ascii="Palatino Linotype" w:hAnsi="Palatino Linotype" w:cs="Arial"/>
        </w:rPr>
        <w:t>El solicitante y la información referida sean las mismas;</w:t>
      </w:r>
    </w:p>
    <w:p w:rsidR="007749B1" w:rsidRPr="00D7691A" w:rsidRDefault="007749B1" w:rsidP="00550EB3">
      <w:pPr>
        <w:pStyle w:val="Encabezado"/>
        <w:numPr>
          <w:ilvl w:val="0"/>
          <w:numId w:val="1"/>
        </w:numPr>
        <w:spacing w:line="360" w:lineRule="auto"/>
        <w:jc w:val="both"/>
        <w:rPr>
          <w:rFonts w:ascii="Palatino Linotype" w:hAnsi="Palatino Linotype" w:cs="Arial"/>
        </w:rPr>
      </w:pPr>
      <w:r w:rsidRPr="00D7691A">
        <w:rPr>
          <w:rFonts w:ascii="Palatino Linotype" w:hAnsi="Palatino Linotype" w:cs="Arial"/>
          <w:b/>
          <w:u w:val="single"/>
        </w:rPr>
        <w:t>Las partes o los actos impugnados sean iguales</w:t>
      </w:r>
      <w:r w:rsidRPr="00D7691A">
        <w:rPr>
          <w:rFonts w:ascii="Palatino Linotype" w:hAnsi="Palatino Linotype" w:cs="Arial"/>
        </w:rPr>
        <w:t>;</w:t>
      </w:r>
    </w:p>
    <w:p w:rsidR="007749B1" w:rsidRPr="00D7691A" w:rsidRDefault="007749B1" w:rsidP="00550EB3">
      <w:pPr>
        <w:pStyle w:val="Encabezado"/>
        <w:numPr>
          <w:ilvl w:val="0"/>
          <w:numId w:val="1"/>
        </w:numPr>
        <w:spacing w:line="360" w:lineRule="auto"/>
        <w:jc w:val="both"/>
        <w:rPr>
          <w:rFonts w:ascii="Palatino Linotype" w:hAnsi="Palatino Linotype" w:cs="Arial"/>
        </w:rPr>
      </w:pPr>
      <w:r w:rsidRPr="00D7691A">
        <w:rPr>
          <w:rFonts w:ascii="Palatino Linotype" w:hAnsi="Palatino Linotype" w:cs="Arial"/>
          <w:b/>
          <w:u w:val="single"/>
        </w:rPr>
        <w:t>Cuando se trate del mismo solicitante, el mismo Sujeto Obligado</w:t>
      </w:r>
      <w:r w:rsidRPr="00D7691A">
        <w:rPr>
          <w:rFonts w:ascii="Palatino Linotype" w:hAnsi="Palatino Linotype" w:cs="Arial"/>
        </w:rPr>
        <w:t>, y</w:t>
      </w:r>
    </w:p>
    <w:p w:rsidR="007749B1" w:rsidRPr="00D7691A" w:rsidRDefault="007749B1" w:rsidP="00550EB3">
      <w:pPr>
        <w:pStyle w:val="Encabezado"/>
        <w:numPr>
          <w:ilvl w:val="0"/>
          <w:numId w:val="1"/>
        </w:numPr>
        <w:spacing w:line="360" w:lineRule="auto"/>
        <w:ind w:left="357" w:hanging="357"/>
        <w:jc w:val="both"/>
        <w:rPr>
          <w:rFonts w:ascii="Palatino Linotype" w:hAnsi="Palatino Linotype" w:cs="Arial"/>
        </w:rPr>
      </w:pPr>
      <w:r w:rsidRPr="00D7691A">
        <w:rPr>
          <w:rFonts w:ascii="Palatino Linotype" w:hAnsi="Palatino Linotype" w:cs="Arial"/>
        </w:rPr>
        <w:t>Aun tratándose de solicitudes diversas, resulte conveniente la resolución unificada de los asuntos</w:t>
      </w:r>
      <w:r w:rsidRPr="00D7691A">
        <w:rPr>
          <w:rFonts w:ascii="Palatino Linotype" w:hAnsi="Palatino Linotype" w:cs="Arial"/>
          <w:i/>
        </w:rPr>
        <w:t>.</w:t>
      </w:r>
    </w:p>
    <w:p w:rsidR="00A13758" w:rsidRPr="00D7691A" w:rsidRDefault="00A13758" w:rsidP="00550EB3">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D7691A" w:rsidRDefault="007749B1" w:rsidP="00550EB3">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D7691A">
        <w:rPr>
          <w:rFonts w:ascii="Palatino Linotype" w:hAnsi="Palatino Linotype" w:cs="Arial"/>
        </w:rPr>
        <w:t xml:space="preserve">De esta suerte, tal y como se mencionó anteriormente, los recursos de revisión que nos ocupan fueron interpuestos por </w:t>
      </w:r>
      <w:r w:rsidR="005C59AA" w:rsidRPr="00D7691A">
        <w:rPr>
          <w:rFonts w:ascii="Palatino Linotype" w:hAnsi="Palatino Linotype" w:cs="Arial"/>
        </w:rPr>
        <w:t>el</w:t>
      </w:r>
      <w:r w:rsidRPr="00D7691A">
        <w:rPr>
          <w:rFonts w:ascii="Palatino Linotype" w:hAnsi="Palatino Linotype" w:cs="Arial"/>
        </w:rPr>
        <w:t xml:space="preserve"> mism</w:t>
      </w:r>
      <w:r w:rsidR="005C59AA" w:rsidRPr="00D7691A">
        <w:rPr>
          <w:rFonts w:ascii="Palatino Linotype" w:hAnsi="Palatino Linotype" w:cs="Arial"/>
        </w:rPr>
        <w:t>o</w:t>
      </w:r>
      <w:r w:rsidRPr="00D7691A">
        <w:rPr>
          <w:rFonts w:ascii="Palatino Linotype" w:hAnsi="Palatino Linotype" w:cs="Arial"/>
        </w:rPr>
        <w:t xml:space="preserve"> </w:t>
      </w:r>
      <w:r w:rsidRPr="00D7691A">
        <w:rPr>
          <w:rFonts w:ascii="Palatino Linotype" w:hAnsi="Palatino Linotype" w:cs="Arial"/>
          <w:b/>
        </w:rPr>
        <w:t>RECURRENTE</w:t>
      </w:r>
      <w:r w:rsidRPr="00D7691A">
        <w:rPr>
          <w:rFonts w:ascii="Palatino Linotype" w:hAnsi="Palatino Linotype" w:cs="Arial"/>
        </w:rPr>
        <w:t xml:space="preserve"> ante el mismo </w:t>
      </w:r>
      <w:r w:rsidRPr="00D7691A">
        <w:rPr>
          <w:rFonts w:ascii="Palatino Linotype" w:hAnsi="Palatino Linotype" w:cs="Arial"/>
          <w:b/>
        </w:rPr>
        <w:t>SUJETO OBLIGADO</w:t>
      </w:r>
      <w:r w:rsidRPr="00D7691A">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rsidR="007749B1" w:rsidRPr="00D7691A" w:rsidRDefault="007749B1" w:rsidP="00550EB3">
      <w:pPr>
        <w:spacing w:line="360" w:lineRule="auto"/>
        <w:jc w:val="both"/>
        <w:rPr>
          <w:rFonts w:ascii="Palatino Linotype" w:hAnsi="Palatino Linotype" w:cs="Arial"/>
          <w:b/>
          <w:szCs w:val="28"/>
        </w:rPr>
      </w:pPr>
    </w:p>
    <w:p w:rsidR="00935E3B" w:rsidRPr="00D7691A" w:rsidRDefault="00935E3B" w:rsidP="00550EB3">
      <w:pPr>
        <w:pStyle w:val="Prrafodelista"/>
        <w:autoSpaceDE w:val="0"/>
        <w:autoSpaceDN w:val="0"/>
        <w:adjustRightInd w:val="0"/>
        <w:spacing w:line="360" w:lineRule="auto"/>
        <w:ind w:left="0" w:right="49"/>
        <w:jc w:val="both"/>
        <w:rPr>
          <w:rFonts w:ascii="Palatino Linotype" w:hAnsi="Palatino Linotype" w:cs="Arial"/>
        </w:rPr>
      </w:pPr>
      <w:r w:rsidRPr="00D7691A">
        <w:rPr>
          <w:rFonts w:ascii="Palatino Linotype" w:hAnsi="Palatino Linotype" w:cs="Arial"/>
          <w:b/>
          <w:sz w:val="28"/>
          <w:szCs w:val="28"/>
        </w:rPr>
        <w:t xml:space="preserve">CUARTO. </w:t>
      </w:r>
      <w:r w:rsidRPr="00D7691A">
        <w:rPr>
          <w:rFonts w:ascii="Palatino Linotype" w:hAnsi="Palatino Linotype" w:cs="Arial"/>
          <w:b/>
        </w:rPr>
        <w:t xml:space="preserve">Oportunidad. </w:t>
      </w:r>
      <w:r w:rsidR="00FD59BB" w:rsidRPr="00D7691A">
        <w:rPr>
          <w:rFonts w:ascii="Palatino Linotype" w:hAnsi="Palatino Linotype" w:cs="Arial"/>
        </w:rPr>
        <w:t>Los</w:t>
      </w:r>
      <w:r w:rsidRPr="00D7691A">
        <w:rPr>
          <w:rFonts w:ascii="Palatino Linotype" w:hAnsi="Palatino Linotype" w:cs="Arial"/>
        </w:rPr>
        <w:t xml:space="preserve"> recurso</w:t>
      </w:r>
      <w:r w:rsidR="00FD59BB" w:rsidRPr="00D7691A">
        <w:rPr>
          <w:rFonts w:ascii="Palatino Linotype" w:hAnsi="Palatino Linotype" w:cs="Arial"/>
        </w:rPr>
        <w:t>s</w:t>
      </w:r>
      <w:r w:rsidRPr="00D7691A">
        <w:rPr>
          <w:rFonts w:ascii="Palatino Linotype" w:hAnsi="Palatino Linotype" w:cs="Arial"/>
        </w:rPr>
        <w:t xml:space="preserve"> de revisión fue</w:t>
      </w:r>
      <w:r w:rsidR="00FD59BB" w:rsidRPr="00D7691A">
        <w:rPr>
          <w:rFonts w:ascii="Palatino Linotype" w:hAnsi="Palatino Linotype" w:cs="Arial"/>
        </w:rPr>
        <w:t>ron</w:t>
      </w:r>
      <w:r w:rsidRPr="00D7691A">
        <w:rPr>
          <w:rFonts w:ascii="Palatino Linotype" w:hAnsi="Palatino Linotype" w:cs="Arial"/>
        </w:rPr>
        <w:t xml:space="preserve"> interpuesto</w:t>
      </w:r>
      <w:r w:rsidR="00FD59BB" w:rsidRPr="00D7691A">
        <w:rPr>
          <w:rFonts w:ascii="Palatino Linotype" w:hAnsi="Palatino Linotype" w:cs="Arial"/>
        </w:rPr>
        <w:t>s</w:t>
      </w:r>
      <w:r w:rsidRPr="00D7691A">
        <w:rPr>
          <w:rFonts w:ascii="Palatino Linotype" w:hAnsi="Palatino Linotype" w:cs="Arial"/>
        </w:rPr>
        <w:t xml:space="preserve"> dentro del plazo de quince días hábiles contados a partir del día siguiente al en que </w:t>
      </w:r>
      <w:r w:rsidR="000D6F7E" w:rsidRPr="00D7691A">
        <w:rPr>
          <w:rFonts w:ascii="Palatino Linotype" w:hAnsi="Palatino Linotype" w:cs="Arial"/>
          <w:b/>
        </w:rPr>
        <w:t>EL</w:t>
      </w:r>
      <w:r w:rsidRPr="00D7691A">
        <w:rPr>
          <w:rFonts w:ascii="Palatino Linotype" w:hAnsi="Palatino Linotype" w:cs="Arial"/>
          <w:b/>
        </w:rPr>
        <w:t xml:space="preserve"> RECURRENTE </w:t>
      </w:r>
      <w:r w:rsidRPr="00D7691A">
        <w:rPr>
          <w:rFonts w:ascii="Palatino Linotype" w:hAnsi="Palatino Linotype" w:cs="Arial"/>
        </w:rPr>
        <w:t>tuvo conocimiento de la</w:t>
      </w:r>
      <w:r w:rsidR="00FD59BB" w:rsidRPr="00D7691A">
        <w:rPr>
          <w:rFonts w:ascii="Palatino Linotype" w:hAnsi="Palatino Linotype" w:cs="Arial"/>
        </w:rPr>
        <w:t>s</w:t>
      </w:r>
      <w:r w:rsidRPr="00D7691A">
        <w:rPr>
          <w:rFonts w:ascii="Palatino Linotype" w:hAnsi="Palatino Linotype" w:cs="Arial"/>
        </w:rPr>
        <w:t xml:space="preserve"> respuesta</w:t>
      </w:r>
      <w:r w:rsidR="00FD59BB" w:rsidRPr="00D7691A">
        <w:rPr>
          <w:rFonts w:ascii="Palatino Linotype" w:hAnsi="Palatino Linotype" w:cs="Arial"/>
        </w:rPr>
        <w:t>s</w:t>
      </w:r>
      <w:r w:rsidRPr="00D7691A">
        <w:rPr>
          <w:rFonts w:ascii="Palatino Linotype" w:hAnsi="Palatino Linotype" w:cs="Arial"/>
        </w:rPr>
        <w:t xml:space="preserve"> impugnada</w:t>
      </w:r>
      <w:r w:rsidR="00FD59BB" w:rsidRPr="00D7691A">
        <w:rPr>
          <w:rFonts w:ascii="Palatino Linotype" w:hAnsi="Palatino Linotype" w:cs="Arial"/>
        </w:rPr>
        <w:t>s</w:t>
      </w:r>
      <w:r w:rsidRPr="00D7691A">
        <w:rPr>
          <w:rFonts w:ascii="Palatino Linotype" w:hAnsi="Palatino Linotype" w:cs="Arial"/>
        </w:rPr>
        <w:t xml:space="preserve">, tal y como lo prevé el artículo 178 de la Ley de Transparencia y Acceso a la Información Pública del Estado de México y Municipios, que establece: </w:t>
      </w:r>
    </w:p>
    <w:p w:rsidR="00935E3B" w:rsidRPr="00D7691A" w:rsidRDefault="00935E3B" w:rsidP="00550EB3">
      <w:pPr>
        <w:ind w:left="851" w:right="899"/>
        <w:jc w:val="both"/>
        <w:rPr>
          <w:rFonts w:ascii="Palatino Linotype" w:hAnsi="Palatino Linotype" w:cs="Arial"/>
        </w:rPr>
      </w:pPr>
    </w:p>
    <w:p w:rsidR="00935E3B" w:rsidRPr="00D7691A" w:rsidRDefault="00935E3B" w:rsidP="00550EB3">
      <w:pPr>
        <w:ind w:left="851" w:right="899"/>
        <w:jc w:val="both"/>
        <w:rPr>
          <w:rFonts w:ascii="Palatino Linotype" w:hAnsi="Palatino Linotype" w:cs="Arial"/>
          <w:i/>
          <w:sz w:val="22"/>
          <w:szCs w:val="22"/>
        </w:rPr>
      </w:pPr>
      <w:r w:rsidRPr="00D7691A">
        <w:rPr>
          <w:rFonts w:ascii="Palatino Linotype" w:hAnsi="Palatino Linotype" w:cs="Arial"/>
          <w:b/>
          <w:i/>
          <w:sz w:val="22"/>
          <w:szCs w:val="22"/>
        </w:rPr>
        <w:t>“Artículo 178.</w:t>
      </w:r>
      <w:r w:rsidRPr="00D7691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35E3B" w:rsidRPr="00D7691A" w:rsidRDefault="00935E3B" w:rsidP="00550EB3">
      <w:pPr>
        <w:ind w:left="851" w:right="899"/>
        <w:jc w:val="both"/>
        <w:rPr>
          <w:rFonts w:ascii="Palatino Linotype" w:hAnsi="Palatino Linotype" w:cs="Arial"/>
          <w:i/>
          <w:sz w:val="22"/>
          <w:szCs w:val="22"/>
        </w:rPr>
      </w:pPr>
      <w:r w:rsidRPr="00D7691A">
        <w:rPr>
          <w:rFonts w:ascii="Palatino Linotype" w:hAnsi="Palatino Linotype" w:cs="Arial"/>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35E3B" w:rsidRPr="00D7691A" w:rsidRDefault="00935E3B" w:rsidP="00550EB3">
      <w:pPr>
        <w:ind w:left="851" w:right="899"/>
        <w:jc w:val="both"/>
        <w:rPr>
          <w:rFonts w:ascii="Palatino Linotype" w:hAnsi="Palatino Linotype" w:cs="Arial"/>
          <w:i/>
          <w:sz w:val="22"/>
          <w:szCs w:val="22"/>
        </w:rPr>
      </w:pPr>
      <w:r w:rsidRPr="00D7691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D7691A">
        <w:rPr>
          <w:rFonts w:ascii="Palatino Linotype" w:hAnsi="Palatino Linotype" w:cs="Arial"/>
          <w:b/>
          <w:i/>
          <w:sz w:val="22"/>
          <w:szCs w:val="22"/>
        </w:rPr>
        <w:t>”</w:t>
      </w:r>
    </w:p>
    <w:p w:rsidR="00935E3B" w:rsidRPr="00D7691A" w:rsidRDefault="00935E3B" w:rsidP="00550EB3">
      <w:pPr>
        <w:ind w:left="851" w:right="899"/>
        <w:jc w:val="both"/>
        <w:rPr>
          <w:rFonts w:ascii="Palatino Linotype" w:hAnsi="Palatino Linotype" w:cs="Arial"/>
        </w:rPr>
      </w:pPr>
    </w:p>
    <w:p w:rsidR="00050381" w:rsidRPr="00D7691A" w:rsidRDefault="00CD1700" w:rsidP="00550EB3">
      <w:pPr>
        <w:spacing w:line="360" w:lineRule="auto"/>
        <w:jc w:val="both"/>
        <w:rPr>
          <w:rFonts w:ascii="Palatino Linotype" w:hAnsi="Palatino Linotype" w:cs="Arial"/>
        </w:rPr>
      </w:pPr>
      <w:r w:rsidRPr="00D7691A">
        <w:rPr>
          <w:rFonts w:ascii="Palatino Linotype" w:hAnsi="Palatino Linotype" w:cs="Arial"/>
        </w:rPr>
        <w:t>En efecto, se actualiza la hipótesis prevista en el precepto legal antes transcrito, en atención a que la</w:t>
      </w:r>
      <w:r w:rsidR="00926E68" w:rsidRPr="00D7691A">
        <w:rPr>
          <w:rFonts w:ascii="Palatino Linotype" w:hAnsi="Palatino Linotype" w:cs="Arial"/>
        </w:rPr>
        <w:t>s</w:t>
      </w:r>
      <w:r w:rsidRPr="00D7691A">
        <w:rPr>
          <w:rFonts w:ascii="Palatino Linotype" w:hAnsi="Palatino Linotype" w:cs="Arial"/>
        </w:rPr>
        <w:t xml:space="preserve"> respuesta</w:t>
      </w:r>
      <w:r w:rsidR="00926E68" w:rsidRPr="00D7691A">
        <w:rPr>
          <w:rFonts w:ascii="Palatino Linotype" w:hAnsi="Palatino Linotype" w:cs="Arial"/>
        </w:rPr>
        <w:t xml:space="preserve">s </w:t>
      </w:r>
      <w:r w:rsidRPr="00D7691A">
        <w:rPr>
          <w:rFonts w:ascii="Palatino Linotype" w:hAnsi="Palatino Linotype" w:cs="Arial"/>
        </w:rPr>
        <w:t>impugnada</w:t>
      </w:r>
      <w:r w:rsidR="00926E68" w:rsidRPr="00D7691A">
        <w:rPr>
          <w:rFonts w:ascii="Palatino Linotype" w:hAnsi="Palatino Linotype" w:cs="Arial"/>
        </w:rPr>
        <w:t>s</w:t>
      </w:r>
      <w:r w:rsidRPr="00D7691A">
        <w:rPr>
          <w:rFonts w:ascii="Palatino Linotype" w:hAnsi="Palatino Linotype" w:cs="Arial"/>
        </w:rPr>
        <w:t xml:space="preserve"> </w:t>
      </w:r>
      <w:r w:rsidRPr="00D7691A">
        <w:rPr>
          <w:rFonts w:ascii="Palatino Linotype" w:hAnsi="Palatino Linotype" w:cs="Arial"/>
          <w:bCs/>
          <w:lang w:val="es-MX"/>
        </w:rPr>
        <w:t>fue</w:t>
      </w:r>
      <w:r w:rsidR="00926E68" w:rsidRPr="00D7691A">
        <w:rPr>
          <w:rFonts w:ascii="Palatino Linotype" w:hAnsi="Palatino Linotype" w:cs="Arial"/>
          <w:bCs/>
          <w:lang w:val="es-MX"/>
        </w:rPr>
        <w:t>ron</w:t>
      </w:r>
      <w:r w:rsidRPr="00D7691A">
        <w:rPr>
          <w:rFonts w:ascii="Palatino Linotype" w:hAnsi="Palatino Linotype" w:cs="Arial"/>
          <w:bCs/>
          <w:lang w:val="es-MX"/>
        </w:rPr>
        <w:t xml:space="preserve"> notificada</w:t>
      </w:r>
      <w:r w:rsidR="00926E68" w:rsidRPr="00D7691A">
        <w:rPr>
          <w:rFonts w:ascii="Palatino Linotype" w:hAnsi="Palatino Linotype" w:cs="Arial"/>
          <w:bCs/>
          <w:lang w:val="es-MX"/>
        </w:rPr>
        <w:t>s</w:t>
      </w:r>
      <w:r w:rsidRPr="00D7691A">
        <w:rPr>
          <w:rFonts w:ascii="Palatino Linotype" w:hAnsi="Palatino Linotype" w:cs="Arial"/>
          <w:bCs/>
          <w:lang w:val="es-MX"/>
        </w:rPr>
        <w:t xml:space="preserve"> </w:t>
      </w:r>
      <w:r w:rsidRPr="00D7691A">
        <w:rPr>
          <w:rFonts w:ascii="Palatino Linotype" w:hAnsi="Palatino Linotype" w:cs="Arial"/>
        </w:rPr>
        <w:t xml:space="preserve">al </w:t>
      </w:r>
      <w:r w:rsidRPr="00D7691A">
        <w:rPr>
          <w:rFonts w:ascii="Palatino Linotype" w:hAnsi="Palatino Linotype" w:cs="Arial"/>
          <w:b/>
          <w:color w:val="000000"/>
        </w:rPr>
        <w:t>RECURRENTE</w:t>
      </w:r>
      <w:r w:rsidRPr="00D7691A">
        <w:rPr>
          <w:rFonts w:ascii="Palatino Linotype" w:hAnsi="Palatino Linotype" w:cs="Arial"/>
          <w:bCs/>
          <w:lang w:val="es-MX"/>
        </w:rPr>
        <w:t xml:space="preserve"> el </w:t>
      </w:r>
      <w:r w:rsidR="00050381" w:rsidRPr="00D7691A">
        <w:rPr>
          <w:rFonts w:ascii="Palatino Linotype" w:hAnsi="Palatino Linotype" w:cs="Arial"/>
          <w:b/>
          <w:bCs/>
          <w:lang w:val="es-MX"/>
        </w:rPr>
        <w:t xml:space="preserve">doce de octubre </w:t>
      </w:r>
      <w:r w:rsidRPr="00D7691A">
        <w:rPr>
          <w:rFonts w:ascii="Palatino Linotype" w:hAnsi="Palatino Linotype" w:cs="Arial"/>
          <w:b/>
          <w:bCs/>
          <w:lang w:val="es-MX"/>
        </w:rPr>
        <w:t>de dos mil dieciocho</w:t>
      </w:r>
      <w:r w:rsidRPr="00D7691A">
        <w:rPr>
          <w:rFonts w:ascii="Palatino Linotype" w:hAnsi="Palatino Linotype" w:cs="Arial"/>
          <w:bCs/>
          <w:lang w:val="es-MX"/>
        </w:rPr>
        <w:t>; el plazo</w:t>
      </w:r>
      <w:r w:rsidRPr="00D7691A">
        <w:rPr>
          <w:rFonts w:ascii="Palatino Linotype" w:hAnsi="Palatino Linotype" w:cs="Arial"/>
          <w:b/>
          <w:bCs/>
          <w:lang w:val="es-MX"/>
        </w:rPr>
        <w:t xml:space="preserve"> </w:t>
      </w:r>
      <w:r w:rsidRPr="00D7691A">
        <w:rPr>
          <w:rFonts w:ascii="Palatino Linotype" w:hAnsi="Palatino Linotype" w:cs="Arial"/>
          <w:bCs/>
          <w:lang w:val="es-MX"/>
        </w:rPr>
        <w:t xml:space="preserve">para presentar el recurso de revisión transcurrió del </w:t>
      </w:r>
      <w:r w:rsidR="00050381" w:rsidRPr="00D7691A">
        <w:rPr>
          <w:rFonts w:ascii="Palatino Linotype" w:hAnsi="Palatino Linotype" w:cs="Arial"/>
          <w:b/>
        </w:rPr>
        <w:t xml:space="preserve">quince de octubre al cinco de noviembre </w:t>
      </w:r>
      <w:r w:rsidRPr="00D7691A">
        <w:rPr>
          <w:rFonts w:ascii="Palatino Linotype" w:hAnsi="Palatino Linotype" w:cs="Arial"/>
          <w:b/>
        </w:rPr>
        <w:t>de dos mil dieciocho</w:t>
      </w:r>
      <w:r w:rsidRPr="00D7691A">
        <w:rPr>
          <w:rFonts w:ascii="Palatino Linotype" w:hAnsi="Palatino Linotype" w:cs="Arial"/>
        </w:rPr>
        <w:t xml:space="preserve">, </w:t>
      </w:r>
      <w:r w:rsidRPr="00D7691A">
        <w:rPr>
          <w:rFonts w:ascii="Palatino Linotype" w:hAnsi="Palatino Linotype" w:cs="Arial"/>
          <w:lang w:val="es-ES_tradnl"/>
        </w:rPr>
        <w:t xml:space="preserve">sin contemplar en el cómputo los días </w:t>
      </w:r>
      <w:r w:rsidR="00050381" w:rsidRPr="00D7691A">
        <w:rPr>
          <w:rFonts w:ascii="Palatino Linotype" w:hAnsi="Palatino Linotype" w:cs="Arial"/>
          <w:lang w:val="es-ES_tradnl"/>
        </w:rPr>
        <w:t xml:space="preserve">trece, catorce, veinte, veintiuno, veintisiete y veintiocho de </w:t>
      </w:r>
      <w:r w:rsidR="001F2538" w:rsidRPr="00D7691A">
        <w:rPr>
          <w:rFonts w:ascii="Palatino Linotype" w:hAnsi="Palatino Linotype" w:cs="Arial"/>
          <w:lang w:val="es-ES_tradnl"/>
        </w:rPr>
        <w:t>octubre</w:t>
      </w:r>
      <w:r w:rsidR="00050381" w:rsidRPr="00D7691A">
        <w:rPr>
          <w:rFonts w:ascii="Palatino Linotype" w:hAnsi="Palatino Linotype" w:cs="Arial"/>
          <w:lang w:val="es-ES_tradnl"/>
        </w:rPr>
        <w:t xml:space="preserve">, así como, tres y cuatro de noviembre de dos mil </w:t>
      </w:r>
      <w:r w:rsidRPr="00D7691A">
        <w:rPr>
          <w:rFonts w:ascii="Palatino Linotype" w:hAnsi="Palatino Linotype" w:cs="Arial"/>
          <w:lang w:val="es-ES_tradnl"/>
        </w:rPr>
        <w:t xml:space="preserve">dieciocho, </w:t>
      </w:r>
      <w:r w:rsidRPr="00D7691A">
        <w:rPr>
          <w:rFonts w:ascii="Palatino Linotype" w:hAnsi="Palatino Linotype" w:cs="Arial"/>
        </w:rPr>
        <w:t>por corresponder a sábados y domingos, considerados como días inhábiles; en términos del artículo 3</w:t>
      </w:r>
      <w:r w:rsidR="001F2538" w:rsidRPr="00D7691A">
        <w:rPr>
          <w:rFonts w:ascii="Palatino Linotype" w:hAnsi="Palatino Linotype" w:cs="Arial"/>
        </w:rPr>
        <w:t xml:space="preserve">, </w:t>
      </w:r>
      <w:r w:rsidRPr="00D7691A">
        <w:rPr>
          <w:rFonts w:ascii="Palatino Linotype" w:hAnsi="Palatino Linotype" w:cs="Arial"/>
        </w:rPr>
        <w:t xml:space="preserve">fracción X de la </w:t>
      </w:r>
      <w:r w:rsidRPr="00D7691A">
        <w:rPr>
          <w:rFonts w:ascii="Palatino Linotype" w:hAnsi="Palatino Linotype"/>
        </w:rPr>
        <w:t>Ley de Transparencia y Acceso a la Información Pública del Estado de México y Municipios</w:t>
      </w:r>
      <w:r w:rsidR="00050381" w:rsidRPr="00D7691A">
        <w:rPr>
          <w:rFonts w:ascii="Palatino Linotype" w:hAnsi="Palatino Linotype"/>
        </w:rPr>
        <w:t xml:space="preserve">; </w:t>
      </w:r>
      <w:r w:rsidR="00050381" w:rsidRPr="00D7691A">
        <w:rPr>
          <w:rFonts w:ascii="Palatino Linotype" w:hAnsi="Palatino Linotype" w:cs="Arial"/>
        </w:rPr>
        <w:t>así como el día dos de noviembre de dos mil dieciocho, por ser considerados como día inhábil por suspensión de labores, en términos del Calendario Oficial de este Instituto, publicado en el Periódico Oficial del Estado Libre y Soberano de México “Gaceta del Gobierno”, el veinte de diciembre del año dos mil diecisiete.</w:t>
      </w:r>
    </w:p>
    <w:p w:rsidR="007C5A20" w:rsidRPr="00D7691A" w:rsidRDefault="007C5A20" w:rsidP="00550EB3">
      <w:pPr>
        <w:pStyle w:val="Prrafodelista"/>
        <w:autoSpaceDE w:val="0"/>
        <w:autoSpaceDN w:val="0"/>
        <w:adjustRightInd w:val="0"/>
        <w:spacing w:line="360" w:lineRule="auto"/>
        <w:ind w:left="0" w:right="49"/>
        <w:jc w:val="both"/>
        <w:rPr>
          <w:rFonts w:ascii="Palatino Linotype" w:hAnsi="Palatino Linotype" w:cs="Arial"/>
        </w:rPr>
      </w:pPr>
    </w:p>
    <w:p w:rsidR="00935E3B" w:rsidRPr="00D7691A" w:rsidRDefault="00935E3B" w:rsidP="00550EB3">
      <w:pPr>
        <w:spacing w:line="360" w:lineRule="auto"/>
        <w:jc w:val="both"/>
        <w:rPr>
          <w:rFonts w:ascii="Palatino Linotype" w:hAnsi="Palatino Linotype" w:cs="Arial"/>
        </w:rPr>
      </w:pPr>
      <w:r w:rsidRPr="00D7691A">
        <w:rPr>
          <w:rFonts w:ascii="Palatino Linotype" w:hAnsi="Palatino Linotype" w:cs="Arial"/>
        </w:rPr>
        <w:t xml:space="preserve">En ese tenor, si </w:t>
      </w:r>
      <w:r w:rsidR="005D6F46" w:rsidRPr="00D7691A">
        <w:rPr>
          <w:rFonts w:ascii="Palatino Linotype" w:hAnsi="Palatino Linotype" w:cs="Arial"/>
        </w:rPr>
        <w:t>los</w:t>
      </w:r>
      <w:r w:rsidRPr="00D7691A">
        <w:rPr>
          <w:rFonts w:ascii="Palatino Linotype" w:hAnsi="Palatino Linotype" w:cs="Arial"/>
        </w:rPr>
        <w:t xml:space="preserve"> recurso</w:t>
      </w:r>
      <w:r w:rsidR="005D6F46" w:rsidRPr="00D7691A">
        <w:rPr>
          <w:rFonts w:ascii="Palatino Linotype" w:hAnsi="Palatino Linotype" w:cs="Arial"/>
        </w:rPr>
        <w:t>s</w:t>
      </w:r>
      <w:r w:rsidRPr="00D7691A">
        <w:rPr>
          <w:rFonts w:ascii="Palatino Linotype" w:hAnsi="Palatino Linotype" w:cs="Arial"/>
        </w:rPr>
        <w:t xml:space="preserve"> de revisión que nos ocupa</w:t>
      </w:r>
      <w:r w:rsidR="005D6F46" w:rsidRPr="00D7691A">
        <w:rPr>
          <w:rFonts w:ascii="Palatino Linotype" w:hAnsi="Palatino Linotype" w:cs="Arial"/>
        </w:rPr>
        <w:t>n</w:t>
      </w:r>
      <w:r w:rsidRPr="00D7691A">
        <w:rPr>
          <w:rFonts w:ascii="Palatino Linotype" w:hAnsi="Palatino Linotype" w:cs="Arial"/>
        </w:rPr>
        <w:t>, se interpus</w:t>
      </w:r>
      <w:r w:rsidR="005D6F46" w:rsidRPr="00D7691A">
        <w:rPr>
          <w:rFonts w:ascii="Palatino Linotype" w:hAnsi="Palatino Linotype" w:cs="Arial"/>
        </w:rPr>
        <w:t xml:space="preserve">ieron </w:t>
      </w:r>
      <w:r w:rsidRPr="00D7691A">
        <w:rPr>
          <w:rFonts w:ascii="Palatino Linotype" w:hAnsi="Palatino Linotype" w:cs="Arial"/>
        </w:rPr>
        <w:t>el</w:t>
      </w:r>
      <w:r w:rsidRPr="00D7691A">
        <w:rPr>
          <w:rFonts w:ascii="Palatino Linotype" w:hAnsi="Palatino Linotype" w:cs="Arial"/>
          <w:b/>
        </w:rPr>
        <w:t xml:space="preserve"> </w:t>
      </w:r>
      <w:r w:rsidR="00050381" w:rsidRPr="00D7691A">
        <w:rPr>
          <w:rFonts w:ascii="Palatino Linotype" w:hAnsi="Palatino Linotype" w:cs="Arial"/>
          <w:b/>
          <w:u w:val="single"/>
        </w:rPr>
        <w:t xml:space="preserve">dieciséis de octubre </w:t>
      </w:r>
      <w:r w:rsidR="00931C70" w:rsidRPr="00D7691A">
        <w:rPr>
          <w:rFonts w:ascii="Palatino Linotype" w:hAnsi="Palatino Linotype" w:cs="Arial"/>
          <w:b/>
          <w:u w:val="single"/>
        </w:rPr>
        <w:t xml:space="preserve">de </w:t>
      </w:r>
      <w:r w:rsidR="006E32DF" w:rsidRPr="00D7691A">
        <w:rPr>
          <w:rFonts w:ascii="Palatino Linotype" w:hAnsi="Palatino Linotype" w:cs="Arial"/>
          <w:b/>
          <w:u w:val="single"/>
        </w:rPr>
        <w:t>dos mil dieciocho</w:t>
      </w:r>
      <w:r w:rsidRPr="00D7691A">
        <w:rPr>
          <w:rFonts w:ascii="Palatino Linotype" w:hAnsi="Palatino Linotype" w:cs="Arial"/>
        </w:rPr>
        <w:t>, ést</w:t>
      </w:r>
      <w:r w:rsidR="005D6F46" w:rsidRPr="00D7691A">
        <w:rPr>
          <w:rFonts w:ascii="Palatino Linotype" w:hAnsi="Palatino Linotype" w:cs="Arial"/>
        </w:rPr>
        <w:t>os</w:t>
      </w:r>
      <w:r w:rsidRPr="00D7691A">
        <w:rPr>
          <w:rFonts w:ascii="Palatino Linotype" w:hAnsi="Palatino Linotype" w:cs="Arial"/>
        </w:rPr>
        <w:t xml:space="preserve"> se encuentra</w:t>
      </w:r>
      <w:r w:rsidR="005D6F46" w:rsidRPr="00D7691A">
        <w:rPr>
          <w:rFonts w:ascii="Palatino Linotype" w:hAnsi="Palatino Linotype" w:cs="Arial"/>
        </w:rPr>
        <w:t>n</w:t>
      </w:r>
      <w:r w:rsidRPr="00D7691A">
        <w:rPr>
          <w:rFonts w:ascii="Palatino Linotype" w:hAnsi="Palatino Linotype" w:cs="Arial"/>
        </w:rPr>
        <w:t xml:space="preserve"> dentro de los márgenes temporales previstos en el citado precepto legal y, por tanto, se considera</w:t>
      </w:r>
      <w:r w:rsidR="005D6F46" w:rsidRPr="00D7691A">
        <w:rPr>
          <w:rFonts w:ascii="Palatino Linotype" w:hAnsi="Palatino Linotype" w:cs="Arial"/>
        </w:rPr>
        <w:t>n</w:t>
      </w:r>
      <w:r w:rsidRPr="00D7691A">
        <w:rPr>
          <w:rFonts w:ascii="Palatino Linotype" w:hAnsi="Palatino Linotype" w:cs="Arial"/>
        </w:rPr>
        <w:t xml:space="preserve"> oportuno</w:t>
      </w:r>
      <w:r w:rsidR="005D6F46" w:rsidRPr="00D7691A">
        <w:rPr>
          <w:rFonts w:ascii="Palatino Linotype" w:hAnsi="Palatino Linotype" w:cs="Arial"/>
        </w:rPr>
        <w:t>s</w:t>
      </w:r>
      <w:r w:rsidRPr="00D7691A">
        <w:rPr>
          <w:rFonts w:ascii="Palatino Linotype" w:hAnsi="Palatino Linotype" w:cs="Arial"/>
        </w:rPr>
        <w:t>.</w:t>
      </w:r>
    </w:p>
    <w:p w:rsidR="00935E3B" w:rsidRPr="00D7691A" w:rsidRDefault="00935E3B" w:rsidP="00550EB3">
      <w:pPr>
        <w:spacing w:line="360" w:lineRule="auto"/>
        <w:jc w:val="both"/>
        <w:rPr>
          <w:rFonts w:ascii="Palatino Linotype" w:hAnsi="Palatino Linotype" w:cs="Arial"/>
        </w:rPr>
      </w:pPr>
    </w:p>
    <w:p w:rsidR="00B15135" w:rsidRPr="00D7691A" w:rsidRDefault="00931C70" w:rsidP="00550EB3">
      <w:pPr>
        <w:autoSpaceDE w:val="0"/>
        <w:autoSpaceDN w:val="0"/>
        <w:adjustRightInd w:val="0"/>
        <w:spacing w:line="360" w:lineRule="auto"/>
        <w:ind w:right="49"/>
        <w:jc w:val="both"/>
        <w:rPr>
          <w:rFonts w:ascii="Palatino Linotype" w:hAnsi="Palatino Linotype"/>
          <w:b/>
        </w:rPr>
      </w:pPr>
      <w:r w:rsidRPr="00D7691A">
        <w:rPr>
          <w:rFonts w:ascii="Palatino Linotype" w:hAnsi="Palatino Linotype" w:cs="Arial"/>
          <w:b/>
          <w:sz w:val="28"/>
          <w:szCs w:val="28"/>
        </w:rPr>
        <w:lastRenderedPageBreak/>
        <w:t>QUINTO</w:t>
      </w:r>
      <w:r w:rsidR="0078112F" w:rsidRPr="00D7691A">
        <w:rPr>
          <w:rFonts w:ascii="Palatino Linotype" w:hAnsi="Palatino Linotype" w:cs="Arial"/>
          <w:b/>
        </w:rPr>
        <w:t xml:space="preserve">. </w:t>
      </w:r>
      <w:proofErr w:type="spellStart"/>
      <w:r w:rsidR="00B15135" w:rsidRPr="00D7691A">
        <w:rPr>
          <w:rFonts w:ascii="Palatino Linotype" w:hAnsi="Palatino Linotype"/>
          <w:b/>
        </w:rPr>
        <w:t>Procedibilidad</w:t>
      </w:r>
      <w:proofErr w:type="spellEnd"/>
      <w:r w:rsidR="00B15135" w:rsidRPr="00D7691A">
        <w:rPr>
          <w:rFonts w:ascii="Palatino Linotype" w:hAnsi="Palatino Linotype"/>
          <w:b/>
        </w:rPr>
        <w:t xml:space="preserve">. </w:t>
      </w:r>
      <w:r w:rsidR="00B15135" w:rsidRPr="00D7691A">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B15135" w:rsidRPr="00D7691A">
        <w:rPr>
          <w:rFonts w:ascii="Palatino Linotype" w:hAnsi="Palatino Linotype" w:cs="Arial"/>
          <w:lang w:val="es-ES_tradnl"/>
        </w:rPr>
        <w:t xml:space="preserve">de la </w:t>
      </w:r>
      <w:r w:rsidR="00B15135" w:rsidRPr="00D7691A">
        <w:rPr>
          <w:rFonts w:ascii="Palatino Linotype" w:hAnsi="Palatino Linotype"/>
        </w:rPr>
        <w:t xml:space="preserve">Ley de Transparencia y Acceso a la Información Pública del Estado de México y Municipios, en atención a que fueron presentados mediante el formato visible en </w:t>
      </w:r>
      <w:r w:rsidR="00B15135" w:rsidRPr="00D7691A">
        <w:rPr>
          <w:rFonts w:ascii="Palatino Linotype" w:hAnsi="Palatino Linotype"/>
          <w:b/>
        </w:rPr>
        <w:t xml:space="preserve">EL SAIMEX. </w:t>
      </w:r>
    </w:p>
    <w:p w:rsidR="00B15135" w:rsidRPr="00D7691A" w:rsidRDefault="00B15135" w:rsidP="00550EB3">
      <w:pPr>
        <w:spacing w:line="360" w:lineRule="auto"/>
        <w:jc w:val="both"/>
        <w:rPr>
          <w:rFonts w:ascii="Palatino Linotype" w:hAnsi="Palatino Linotype" w:cs="Arial"/>
          <w:b/>
        </w:rPr>
      </w:pPr>
    </w:p>
    <w:p w:rsidR="00764D4A" w:rsidRPr="00D7691A" w:rsidRDefault="00B15135" w:rsidP="00550EB3">
      <w:pPr>
        <w:spacing w:line="360" w:lineRule="auto"/>
        <w:jc w:val="both"/>
        <w:rPr>
          <w:rFonts w:ascii="Palatino Linotype" w:hAnsi="Palatino Linotype" w:cs="Arial"/>
        </w:rPr>
      </w:pPr>
      <w:r w:rsidRPr="00D7691A">
        <w:rPr>
          <w:rFonts w:ascii="Palatino Linotype" w:hAnsi="Palatino Linotype" w:cs="Arial"/>
          <w:b/>
          <w:sz w:val="28"/>
          <w:szCs w:val="28"/>
        </w:rPr>
        <w:t>SEXTO</w:t>
      </w:r>
      <w:r w:rsidRPr="00D7691A">
        <w:rPr>
          <w:rFonts w:ascii="Palatino Linotype" w:hAnsi="Palatino Linotype"/>
          <w:b/>
          <w:sz w:val="28"/>
          <w:szCs w:val="28"/>
        </w:rPr>
        <w:t>.</w:t>
      </w:r>
      <w:r w:rsidR="00F96969" w:rsidRPr="00D7691A">
        <w:rPr>
          <w:rFonts w:ascii="Palatino Linotype" w:hAnsi="Palatino Linotype"/>
          <w:b/>
          <w:sz w:val="28"/>
          <w:szCs w:val="28"/>
        </w:rPr>
        <w:t xml:space="preserve"> </w:t>
      </w:r>
      <w:r w:rsidR="00764D4A" w:rsidRPr="00D7691A">
        <w:rPr>
          <w:rFonts w:ascii="Palatino Linotype" w:hAnsi="Palatino Linotype" w:cs="Arial"/>
          <w:b/>
        </w:rPr>
        <w:t>Estudio y resolución del asunto.</w:t>
      </w:r>
      <w:r w:rsidR="00E20AA1">
        <w:rPr>
          <w:rFonts w:ascii="Palatino Linotype" w:hAnsi="Palatino Linotype" w:cs="Arial"/>
          <w:b/>
        </w:rPr>
        <w:t xml:space="preserve"> </w:t>
      </w:r>
      <w:r w:rsidR="00764D4A" w:rsidRPr="00D7691A">
        <w:rPr>
          <w:rFonts w:ascii="Palatino Linotype" w:hAnsi="Palatino Linotype" w:cs="Arial"/>
        </w:rPr>
        <w:t xml:space="preserve">Una vez determinada la vía sobre la que versarán los presentes recursos, y previa revisión de los expedientes electrónicos integrados en </w:t>
      </w:r>
      <w:r w:rsidR="00764D4A" w:rsidRPr="00D7691A">
        <w:rPr>
          <w:rFonts w:ascii="Palatino Linotype" w:hAnsi="Palatino Linotype" w:cs="Arial"/>
          <w:b/>
        </w:rPr>
        <w:t>EL SAIMEX</w:t>
      </w:r>
      <w:r w:rsidR="00764D4A" w:rsidRPr="00D7691A">
        <w:rPr>
          <w:rFonts w:ascii="Palatino Linotype" w:hAnsi="Palatino Linotype" w:cs="Arial"/>
        </w:rPr>
        <w:t xml:space="preserve"> con motivo de las solicitudes de información y de los recursos a que dan origen, es conveniente analizar si las respuestas del </w:t>
      </w:r>
      <w:r w:rsidR="00764D4A" w:rsidRPr="00D7691A">
        <w:rPr>
          <w:rFonts w:ascii="Palatino Linotype" w:hAnsi="Palatino Linotype" w:cs="Arial"/>
          <w:b/>
          <w:lang w:val="es-MX" w:eastAsia="es-MX"/>
        </w:rPr>
        <w:t>SUJETO OBLIGADO</w:t>
      </w:r>
      <w:r w:rsidR="00764D4A" w:rsidRPr="00D7691A">
        <w:rPr>
          <w:rFonts w:ascii="Palatino Linotype" w:hAnsi="Palatino Linotype" w:cs="Arial"/>
        </w:rPr>
        <w:t xml:space="preserve"> cumplen con los requisitos y procedimientos del derecho de acceso a la información pública.</w:t>
      </w:r>
    </w:p>
    <w:p w:rsidR="00764D4A" w:rsidRPr="00D7691A" w:rsidRDefault="00764D4A" w:rsidP="00550EB3">
      <w:pPr>
        <w:spacing w:line="360" w:lineRule="auto"/>
        <w:jc w:val="both"/>
        <w:rPr>
          <w:rFonts w:ascii="Palatino Linotype" w:hAnsi="Palatino Linotype" w:cs="Arial"/>
        </w:rPr>
      </w:pPr>
    </w:p>
    <w:p w:rsidR="00764D4A" w:rsidRPr="00D7691A" w:rsidRDefault="00764D4A" w:rsidP="00550EB3">
      <w:pPr>
        <w:spacing w:line="360" w:lineRule="auto"/>
        <w:jc w:val="both"/>
        <w:rPr>
          <w:rFonts w:ascii="Palatino Linotype" w:hAnsi="Palatino Linotype"/>
          <w:color w:val="000000"/>
        </w:rPr>
      </w:pPr>
      <w:r w:rsidRPr="00D7691A">
        <w:rPr>
          <w:rFonts w:ascii="Palatino Linotype" w:hAnsi="Palatino Linotype"/>
        </w:rPr>
        <w:t xml:space="preserve">Atento a ello, primeramente es importante señalar que se omite el estudio de la naturaleza jurídica de la información pública </w:t>
      </w:r>
      <w:r w:rsidRPr="00D7691A">
        <w:rPr>
          <w:rFonts w:ascii="Palatino Linotype" w:eastAsia="Arial Unicode MS" w:hAnsi="Palatino Linotype" w:cs="Arial"/>
        </w:rPr>
        <w:t xml:space="preserve">solicitada, en virtud de que </w:t>
      </w:r>
      <w:r w:rsidRPr="00D7691A">
        <w:rPr>
          <w:rFonts w:ascii="Palatino Linotype" w:eastAsia="Arial Unicode MS" w:hAnsi="Palatino Linotype" w:cs="Arial"/>
          <w:b/>
          <w:color w:val="000000"/>
        </w:rPr>
        <w:t>EL SUJETO OBLIGADO</w:t>
      </w:r>
      <w:r w:rsidRPr="00D7691A">
        <w:rPr>
          <w:rFonts w:ascii="Palatino Linotype" w:eastAsia="Arial Unicode MS" w:hAnsi="Palatino Linotype" w:cs="Arial"/>
        </w:rPr>
        <w:t xml:space="preserve"> mediante </w:t>
      </w:r>
      <w:r w:rsidR="001814C2" w:rsidRPr="00D7691A">
        <w:rPr>
          <w:rFonts w:ascii="Palatino Linotype" w:eastAsia="Arial Unicode MS" w:hAnsi="Palatino Linotype" w:cs="Arial"/>
        </w:rPr>
        <w:t>respuesta refirió como a</w:t>
      </w:r>
      <w:r w:rsidR="001814C2" w:rsidRPr="00D7691A">
        <w:rPr>
          <w:rFonts w:ascii="Palatino Linotype" w:hAnsi="Palatino Linotype"/>
          <w:color w:val="000000"/>
        </w:rPr>
        <w:t xml:space="preserve">ntecedente las solicitudes </w:t>
      </w:r>
      <w:r w:rsidR="001814C2" w:rsidRPr="00D7691A">
        <w:rPr>
          <w:rFonts w:ascii="Palatino Linotype" w:hAnsi="Palatino Linotype"/>
          <w:b/>
          <w:color w:val="000000"/>
        </w:rPr>
        <w:t>0056/IEEM/IP/2018</w:t>
      </w:r>
      <w:r w:rsidR="001814C2" w:rsidRPr="00D7691A">
        <w:rPr>
          <w:rFonts w:ascii="Palatino Linotype" w:hAnsi="Palatino Linotype"/>
          <w:color w:val="000000"/>
        </w:rPr>
        <w:t xml:space="preserve"> y </w:t>
      </w:r>
      <w:r w:rsidR="001814C2" w:rsidRPr="00D7691A">
        <w:rPr>
          <w:rFonts w:ascii="Palatino Linotype" w:hAnsi="Palatino Linotype"/>
          <w:b/>
          <w:color w:val="000000"/>
        </w:rPr>
        <w:t>0057/IEEM/IP/2018</w:t>
      </w:r>
      <w:r w:rsidR="001814C2" w:rsidRPr="00D7691A">
        <w:rPr>
          <w:rFonts w:ascii="Palatino Linotype" w:hAnsi="Palatino Linotype"/>
          <w:color w:val="000000"/>
        </w:rPr>
        <w:t xml:space="preserve"> las cuales corresponden con la información pública solicitada en el presente asunto, misma que ya fue requerida por la misma persona y resuelta por el Pleno de este Instituto mediante recurso de revisión </w:t>
      </w:r>
      <w:r w:rsidR="001814C2" w:rsidRPr="00D7691A">
        <w:rPr>
          <w:rFonts w:ascii="Palatino Linotype" w:hAnsi="Palatino Linotype"/>
          <w:b/>
          <w:color w:val="000000"/>
        </w:rPr>
        <w:t>00236/INFOEM/IP/RR/2018 y acumulados</w:t>
      </w:r>
      <w:r w:rsidR="001814C2" w:rsidRPr="00D7691A">
        <w:rPr>
          <w:rFonts w:ascii="Palatino Linotype" w:hAnsi="Palatino Linotype"/>
          <w:color w:val="000000"/>
        </w:rPr>
        <w:t xml:space="preserve">; asimismo, en cumplimiento a lo ordenado en la resolución en comento, se dio respuesta informando que se encontraba en posibilidades de poner a disposición del solicitante la información en los términos </w:t>
      </w:r>
      <w:r w:rsidR="001814C2" w:rsidRPr="00D7691A">
        <w:rPr>
          <w:rFonts w:ascii="Palatino Linotype" w:hAnsi="Palatino Linotype"/>
          <w:color w:val="000000"/>
        </w:rPr>
        <w:lastRenderedPageBreak/>
        <w:t>aprobados,</w:t>
      </w:r>
      <w:r w:rsidRPr="00D7691A">
        <w:rPr>
          <w:rFonts w:ascii="Palatino Linotype" w:eastAsia="Arial Unicode MS" w:hAnsi="Palatino Linotype" w:cs="Arial"/>
        </w:rPr>
        <w:t xml:space="preserve"> por lo que, acepta mediante su respuesta </w:t>
      </w:r>
      <w:r w:rsidRPr="00D7691A">
        <w:rPr>
          <w:rFonts w:ascii="Palatino Linotype" w:hAnsi="Palatino Linotype" w:cs="Arial"/>
        </w:rPr>
        <w:t>que dicha información la genera posee y la administra, en ejercicio de sus funciones de derecho público</w:t>
      </w:r>
      <w:r w:rsidRPr="00D7691A">
        <w:rPr>
          <w:rFonts w:ascii="Palatino Linotype" w:eastAsia="Arial Unicode MS" w:hAnsi="Palatino Linotype" w:cs="Arial"/>
        </w:rPr>
        <w:t xml:space="preserve">. </w:t>
      </w:r>
    </w:p>
    <w:p w:rsidR="00764D4A" w:rsidRPr="00D7691A" w:rsidRDefault="00764D4A" w:rsidP="00550EB3">
      <w:pPr>
        <w:spacing w:line="360" w:lineRule="auto"/>
        <w:jc w:val="both"/>
        <w:rPr>
          <w:rFonts w:ascii="Palatino Linotype" w:eastAsia="Arial Unicode MS" w:hAnsi="Palatino Linotype" w:cs="Arial"/>
        </w:rPr>
      </w:pPr>
    </w:p>
    <w:p w:rsidR="00764D4A" w:rsidRPr="00D7691A" w:rsidRDefault="00764D4A" w:rsidP="00550EB3">
      <w:pPr>
        <w:spacing w:line="360" w:lineRule="auto"/>
        <w:jc w:val="both"/>
        <w:rPr>
          <w:rFonts w:ascii="Palatino Linotype" w:eastAsia="Arial Unicode MS" w:hAnsi="Palatino Linotype" w:cs="Arial"/>
          <w:b/>
        </w:rPr>
      </w:pPr>
      <w:r w:rsidRPr="00D7691A">
        <w:rPr>
          <w:rFonts w:ascii="Palatino Linotype" w:eastAsia="Arial Unicode MS" w:hAnsi="Palatino Linotype" w:cs="Arial"/>
        </w:rPr>
        <w:t xml:space="preserve">De hecho, el estudio de la </w:t>
      </w:r>
      <w:r w:rsidRPr="00D7691A">
        <w:rPr>
          <w:rFonts w:ascii="Palatino Linotype" w:hAnsi="Palatino Linotype" w:cs="Arial"/>
        </w:rPr>
        <w:t>naturaleza</w:t>
      </w:r>
      <w:r w:rsidRPr="00D7691A">
        <w:rPr>
          <w:rFonts w:ascii="Palatino Linotype" w:eastAsia="Arial Unicode MS" w:hAnsi="Palatino Linotype" w:cs="Arial"/>
        </w:rPr>
        <w:t xml:space="preserve"> jurídica de la información pública solicitada, tiene por objeto determinar si ésta la genera, posee o administra </w:t>
      </w:r>
      <w:r w:rsidRPr="00D7691A">
        <w:rPr>
          <w:rFonts w:ascii="Palatino Linotype" w:eastAsia="Arial Unicode MS" w:hAnsi="Palatino Linotype" w:cs="Arial"/>
          <w:b/>
          <w:color w:val="000000"/>
        </w:rPr>
        <w:t>EL SUJETO OBLIGADO</w:t>
      </w:r>
      <w:r w:rsidRPr="00D7691A">
        <w:rPr>
          <w:rFonts w:ascii="Palatino Linotype" w:eastAsia="Arial Unicode MS" w:hAnsi="Palatino Linotype" w:cs="Arial"/>
          <w:color w:val="000000"/>
        </w:rPr>
        <w:t>;</w:t>
      </w:r>
      <w:r w:rsidRPr="00D7691A">
        <w:rPr>
          <w:rFonts w:ascii="Palatino Linotype" w:eastAsia="Arial Unicode MS" w:hAnsi="Palatino Linotype" w:cs="Arial"/>
        </w:rPr>
        <w:t xml:space="preserve"> sin embargo, en aquellos casos en que éste la asume, ello implica que la genera, posee o administra, por consiguiente, a nada práctico nos conduciría su estudio, ya que se insiste la información pública solicitada, fue asumida por </w:t>
      </w:r>
      <w:r w:rsidRPr="00D7691A">
        <w:rPr>
          <w:rFonts w:ascii="Palatino Linotype" w:eastAsia="Arial Unicode MS" w:hAnsi="Palatino Linotype" w:cs="Arial"/>
          <w:b/>
        </w:rPr>
        <w:t>EL</w:t>
      </w:r>
      <w:r w:rsidRPr="00D7691A">
        <w:rPr>
          <w:rFonts w:ascii="Palatino Linotype" w:eastAsia="Arial Unicode MS" w:hAnsi="Palatino Linotype" w:cs="Arial"/>
        </w:rPr>
        <w:t xml:space="preserve"> </w:t>
      </w:r>
      <w:r w:rsidRPr="00D7691A">
        <w:rPr>
          <w:rFonts w:ascii="Palatino Linotype" w:eastAsia="Arial Unicode MS" w:hAnsi="Palatino Linotype" w:cs="Arial"/>
          <w:b/>
        </w:rPr>
        <w:t>SUJETO OBLIGADO.</w:t>
      </w:r>
    </w:p>
    <w:p w:rsidR="00764D4A" w:rsidRPr="00D7691A" w:rsidRDefault="00764D4A" w:rsidP="00550EB3">
      <w:pPr>
        <w:spacing w:line="360" w:lineRule="auto"/>
        <w:jc w:val="both"/>
        <w:rPr>
          <w:rFonts w:ascii="Palatino Linotype" w:eastAsia="Arial Unicode MS" w:hAnsi="Palatino Linotype" w:cs="Arial"/>
          <w:b/>
        </w:rPr>
      </w:pPr>
    </w:p>
    <w:p w:rsidR="00764D4A" w:rsidRPr="00D7691A" w:rsidRDefault="00764D4A" w:rsidP="00550EB3">
      <w:pPr>
        <w:spacing w:line="360" w:lineRule="auto"/>
        <w:jc w:val="both"/>
        <w:rPr>
          <w:rFonts w:ascii="Palatino Linotype" w:hAnsi="Palatino Linotype" w:cs="Arial"/>
        </w:rPr>
      </w:pPr>
      <w:r w:rsidRPr="00D7691A">
        <w:rPr>
          <w:rFonts w:ascii="Palatino Linotype" w:hAnsi="Palatino Linotype" w:cs="Arial"/>
          <w:color w:val="000000"/>
          <w:lang w:val="es-ES_tradnl"/>
        </w:rPr>
        <w:t xml:space="preserve">Por consiguiente, </w:t>
      </w:r>
      <w:r w:rsidRPr="00D7691A">
        <w:rPr>
          <w:rFonts w:ascii="Palatino Linotype" w:eastAsia="Arial Unicode MS" w:hAnsi="Palatino Linotype" w:cs="Arial"/>
        </w:rPr>
        <w:t>es importante señalar q</w:t>
      </w:r>
      <w:r w:rsidRPr="00D7691A">
        <w:rPr>
          <w:rFonts w:ascii="Palatino Linotype" w:hAnsi="Palatino Linotype" w:cs="Arial"/>
        </w:rPr>
        <w:t>ue el artículo 4, párrafo segundo de la Ley de Transparencia y Acceso a la Información Pública del Estado de México y Municipios, dispone:</w:t>
      </w:r>
    </w:p>
    <w:p w:rsidR="00764D4A" w:rsidRPr="00D7691A" w:rsidRDefault="00764D4A" w:rsidP="00550EB3">
      <w:pPr>
        <w:ind w:left="851" w:right="901"/>
        <w:jc w:val="both"/>
        <w:rPr>
          <w:rFonts w:ascii="Palatino Linotype" w:hAnsi="Palatino Linotype" w:cs="Arial"/>
        </w:rPr>
      </w:pPr>
    </w:p>
    <w:p w:rsidR="00764D4A" w:rsidRPr="00D7691A" w:rsidRDefault="00764D4A" w:rsidP="00550EB3">
      <w:pPr>
        <w:ind w:left="851" w:right="901"/>
        <w:jc w:val="both"/>
        <w:rPr>
          <w:rFonts w:ascii="Palatino Linotype" w:hAnsi="Palatino Linotype" w:cs="Arial"/>
          <w:i/>
          <w:color w:val="000000"/>
          <w:sz w:val="22"/>
          <w:szCs w:val="22"/>
        </w:rPr>
      </w:pPr>
      <w:r w:rsidRPr="00D7691A">
        <w:rPr>
          <w:rFonts w:ascii="Palatino Linotype" w:hAnsi="Palatino Linotype" w:cs="Arial"/>
          <w:i/>
          <w:sz w:val="22"/>
          <w:szCs w:val="22"/>
        </w:rPr>
        <w:t>“</w:t>
      </w:r>
      <w:r w:rsidRPr="00D7691A">
        <w:rPr>
          <w:rFonts w:ascii="Palatino Linotype" w:hAnsi="Palatino Linotype" w:cs="Arial"/>
          <w:b/>
          <w:i/>
          <w:color w:val="000000"/>
          <w:sz w:val="22"/>
          <w:szCs w:val="22"/>
        </w:rPr>
        <w:t xml:space="preserve">Artículo 4. </w:t>
      </w:r>
      <w:r w:rsidRPr="00D7691A">
        <w:rPr>
          <w:rFonts w:ascii="Palatino Linotype" w:hAnsi="Palatino Linotype" w:cs="Arial"/>
          <w:i/>
          <w:color w:val="000000"/>
          <w:sz w:val="22"/>
          <w:szCs w:val="22"/>
        </w:rPr>
        <w:t xml:space="preserve">… </w:t>
      </w:r>
    </w:p>
    <w:p w:rsidR="00764D4A" w:rsidRPr="00D7691A" w:rsidRDefault="00764D4A" w:rsidP="00550EB3">
      <w:pPr>
        <w:ind w:left="851" w:right="901"/>
        <w:jc w:val="both"/>
        <w:rPr>
          <w:rFonts w:ascii="Palatino Linotype" w:hAnsi="Palatino Linotype" w:cs="Arial"/>
          <w:i/>
          <w:color w:val="000000"/>
          <w:sz w:val="22"/>
          <w:szCs w:val="22"/>
        </w:rPr>
      </w:pPr>
      <w:r w:rsidRPr="00D7691A">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764D4A" w:rsidRPr="00D7691A" w:rsidRDefault="00764D4A" w:rsidP="00550EB3">
      <w:pPr>
        <w:ind w:left="851" w:right="901"/>
        <w:jc w:val="both"/>
        <w:rPr>
          <w:rFonts w:ascii="Palatino Linotype" w:hAnsi="Palatino Linotype" w:cs="Arial"/>
          <w:i/>
          <w:sz w:val="22"/>
          <w:szCs w:val="22"/>
        </w:rPr>
      </w:pPr>
      <w:r w:rsidRPr="00D7691A">
        <w:rPr>
          <w:rFonts w:ascii="Palatino Linotype" w:hAnsi="Palatino Linotype" w:cs="Arial"/>
          <w:i/>
          <w:color w:val="000000"/>
          <w:sz w:val="22"/>
          <w:szCs w:val="22"/>
        </w:rPr>
        <w:t xml:space="preserve"> </w:t>
      </w:r>
      <w:r w:rsidRPr="00D7691A">
        <w:rPr>
          <w:rFonts w:ascii="Palatino Linotype" w:hAnsi="Palatino Linotype" w:cs="Arial"/>
          <w:i/>
          <w:sz w:val="22"/>
          <w:szCs w:val="22"/>
        </w:rPr>
        <w:t>...”</w:t>
      </w:r>
    </w:p>
    <w:p w:rsidR="00764D4A" w:rsidRPr="00D7691A" w:rsidRDefault="00764D4A" w:rsidP="00550EB3">
      <w:pPr>
        <w:ind w:left="851" w:right="901"/>
        <w:jc w:val="both"/>
        <w:rPr>
          <w:rFonts w:ascii="Palatino Linotype" w:hAnsi="Palatino Linotype" w:cs="Arial"/>
        </w:rPr>
      </w:pPr>
    </w:p>
    <w:p w:rsidR="00764D4A" w:rsidRPr="00D7691A" w:rsidRDefault="00764D4A" w:rsidP="00550EB3">
      <w:pPr>
        <w:spacing w:line="360" w:lineRule="auto"/>
        <w:jc w:val="both"/>
        <w:rPr>
          <w:rFonts w:ascii="Palatino Linotype" w:hAnsi="Palatino Linotype" w:cs="Arial"/>
          <w:i/>
          <w:sz w:val="22"/>
          <w:szCs w:val="22"/>
        </w:rPr>
      </w:pPr>
      <w:r w:rsidRPr="00D7691A">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764D4A" w:rsidRPr="00D7691A" w:rsidRDefault="00764D4A" w:rsidP="00550EB3">
      <w:pPr>
        <w:spacing w:line="360" w:lineRule="auto"/>
        <w:ind w:right="425"/>
        <w:jc w:val="both"/>
        <w:rPr>
          <w:rFonts w:ascii="Palatino Linotype" w:hAnsi="Palatino Linotype" w:cs="Arial"/>
          <w:b/>
          <w:i/>
          <w:sz w:val="20"/>
        </w:rPr>
      </w:pPr>
    </w:p>
    <w:p w:rsidR="00764D4A" w:rsidRPr="00D7691A" w:rsidRDefault="00764D4A" w:rsidP="00550EB3">
      <w:pPr>
        <w:spacing w:line="360" w:lineRule="auto"/>
        <w:jc w:val="both"/>
        <w:rPr>
          <w:rFonts w:ascii="Palatino Linotype" w:hAnsi="Palatino Linotype" w:cs="Arial"/>
        </w:rPr>
      </w:pPr>
      <w:r w:rsidRPr="00D7691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764D4A" w:rsidRPr="00D7691A" w:rsidRDefault="00764D4A" w:rsidP="00550EB3">
      <w:pPr>
        <w:ind w:left="851" w:right="901"/>
        <w:jc w:val="both"/>
        <w:rPr>
          <w:rFonts w:ascii="Palatino Linotype" w:hAnsi="Palatino Linotype" w:cs="Arial"/>
        </w:rPr>
      </w:pPr>
    </w:p>
    <w:p w:rsidR="00764D4A" w:rsidRPr="00D7691A" w:rsidRDefault="00764D4A" w:rsidP="00550EB3">
      <w:pPr>
        <w:ind w:left="851" w:right="901"/>
        <w:jc w:val="both"/>
        <w:rPr>
          <w:rFonts w:ascii="Palatino Linotype" w:hAnsi="Palatino Linotype" w:cs="Arial"/>
          <w:i/>
          <w:sz w:val="22"/>
          <w:szCs w:val="22"/>
        </w:rPr>
      </w:pPr>
      <w:r w:rsidRPr="00D7691A">
        <w:rPr>
          <w:rFonts w:ascii="Palatino Linotype" w:hAnsi="Palatino Linotype" w:cs="Arial"/>
          <w:i/>
          <w:sz w:val="22"/>
          <w:szCs w:val="22"/>
        </w:rPr>
        <w:t>“</w:t>
      </w:r>
      <w:r w:rsidRPr="00D7691A">
        <w:rPr>
          <w:rFonts w:ascii="Palatino Linotype" w:hAnsi="Palatino Linotype" w:cs="Arial"/>
          <w:b/>
          <w:i/>
          <w:color w:val="000000"/>
          <w:sz w:val="22"/>
          <w:szCs w:val="22"/>
        </w:rPr>
        <w:t>Artículo 12.</w:t>
      </w:r>
      <w:r w:rsidRPr="00D7691A">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764D4A" w:rsidRPr="00D7691A" w:rsidRDefault="00764D4A" w:rsidP="00550EB3">
      <w:pPr>
        <w:ind w:left="851" w:right="901"/>
        <w:jc w:val="both"/>
        <w:rPr>
          <w:rFonts w:ascii="Palatino Linotype" w:hAnsi="Palatino Linotype" w:cs="Arial"/>
          <w:i/>
          <w:color w:val="000000"/>
          <w:sz w:val="22"/>
          <w:szCs w:val="22"/>
        </w:rPr>
      </w:pPr>
      <w:r w:rsidRPr="00D7691A">
        <w:rPr>
          <w:rFonts w:ascii="Palatino Linotype" w:hAnsi="Palatino Linotype" w:cs="Arial"/>
          <w:i/>
          <w:color w:val="000000"/>
          <w:sz w:val="22"/>
          <w:szCs w:val="22"/>
        </w:rPr>
        <w:t xml:space="preserve"> </w:t>
      </w:r>
    </w:p>
    <w:p w:rsidR="00764D4A" w:rsidRPr="00D7691A" w:rsidRDefault="00764D4A" w:rsidP="00550EB3">
      <w:pPr>
        <w:ind w:left="851" w:right="901"/>
        <w:jc w:val="both"/>
        <w:rPr>
          <w:rFonts w:ascii="Palatino Linotype" w:hAnsi="Palatino Linotype" w:cs="Arial"/>
          <w:i/>
          <w:sz w:val="22"/>
          <w:szCs w:val="22"/>
        </w:rPr>
      </w:pPr>
      <w:r w:rsidRPr="00D7691A">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7691A">
        <w:rPr>
          <w:rFonts w:ascii="Palatino Linotype" w:hAnsi="Palatino Linotype" w:cs="Arial"/>
          <w:i/>
          <w:sz w:val="22"/>
          <w:szCs w:val="22"/>
        </w:rPr>
        <w:t>”</w:t>
      </w:r>
    </w:p>
    <w:p w:rsidR="00764D4A" w:rsidRPr="00D7691A" w:rsidRDefault="00764D4A" w:rsidP="00550EB3">
      <w:pPr>
        <w:ind w:left="851" w:right="901"/>
        <w:jc w:val="both"/>
        <w:rPr>
          <w:rFonts w:ascii="Palatino Linotype" w:hAnsi="Palatino Linotype" w:cs="Arial"/>
          <w:i/>
          <w:sz w:val="22"/>
          <w:szCs w:val="22"/>
        </w:rPr>
      </w:pPr>
    </w:p>
    <w:p w:rsidR="00764D4A" w:rsidRPr="00D7691A" w:rsidRDefault="00764D4A" w:rsidP="00550EB3">
      <w:pPr>
        <w:spacing w:line="360" w:lineRule="auto"/>
        <w:jc w:val="both"/>
        <w:rPr>
          <w:rFonts w:ascii="Palatino Linotype" w:hAnsi="Palatino Linotype" w:cs="Arial"/>
          <w:color w:val="000000"/>
        </w:rPr>
      </w:pPr>
      <w:r w:rsidRPr="00D7691A">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D7691A">
        <w:rPr>
          <w:rFonts w:ascii="Palatino Linotype" w:hAnsi="Palatino Linotype" w:cs="Arial"/>
          <w:b/>
          <w:color w:val="000000"/>
        </w:rPr>
        <w:t xml:space="preserve"> </w:t>
      </w:r>
      <w:r w:rsidRPr="00D7691A">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D7691A">
        <w:rPr>
          <w:rFonts w:ascii="Palatino Linotype" w:hAnsi="Palatino Linotype" w:cs="Arial"/>
          <w:i/>
          <w:color w:val="000000"/>
        </w:rPr>
        <w:t>ad hoc</w:t>
      </w:r>
      <w:r w:rsidRPr="00D7691A">
        <w:rPr>
          <w:rFonts w:ascii="Palatino Linotype" w:hAnsi="Palatino Linotype" w:cs="Arial"/>
          <w:color w:val="000000"/>
        </w:rPr>
        <w:t>, para satisfacer el derecho de acceso a la información pública.</w:t>
      </w:r>
    </w:p>
    <w:p w:rsidR="00BE069D" w:rsidRPr="00D7691A" w:rsidRDefault="00BE069D" w:rsidP="00550EB3">
      <w:pPr>
        <w:spacing w:line="360" w:lineRule="auto"/>
        <w:jc w:val="both"/>
        <w:rPr>
          <w:rFonts w:ascii="Palatino Linotype" w:hAnsi="Palatino Linotype" w:cs="Arial"/>
          <w:color w:val="000000"/>
        </w:rPr>
      </w:pPr>
    </w:p>
    <w:p w:rsidR="00764D4A" w:rsidRPr="00D7691A" w:rsidRDefault="00764D4A" w:rsidP="00550EB3">
      <w:pPr>
        <w:spacing w:line="360" w:lineRule="auto"/>
        <w:jc w:val="both"/>
        <w:rPr>
          <w:rFonts w:ascii="Palatino Linotype" w:hAnsi="Palatino Linotype"/>
          <w:b/>
          <w:bCs/>
          <w:color w:val="000000"/>
        </w:rPr>
      </w:pPr>
      <w:r w:rsidRPr="00D7691A">
        <w:rPr>
          <w:rFonts w:ascii="Palatino Linotype" w:hAnsi="Palatino Linotype" w:cs="Arial"/>
          <w:color w:val="000000"/>
        </w:rPr>
        <w:t xml:space="preserve">Como apoyo a lo anterior, es aplicable el Criterio 03-17, emitido por </w:t>
      </w:r>
      <w:r w:rsidRPr="00D7691A">
        <w:rPr>
          <w:rFonts w:ascii="Palatino Linotype" w:eastAsia="Arial Unicode MS" w:hAnsi="Palatino Linotype" w:cs="Arial"/>
          <w:color w:val="000000"/>
        </w:rPr>
        <w:t>el Instituto Nacional de Transparencia, Acceso a la Información y Protección de Datos Personales,</w:t>
      </w:r>
      <w:r w:rsidRPr="00D7691A">
        <w:rPr>
          <w:rFonts w:ascii="Palatino Linotype" w:hAnsi="Palatino Linotype"/>
          <w:bCs/>
          <w:color w:val="000000"/>
        </w:rPr>
        <w:t xml:space="preserve"> que dice:</w:t>
      </w:r>
      <w:r w:rsidRPr="00D7691A">
        <w:rPr>
          <w:rFonts w:ascii="Palatino Linotype" w:hAnsi="Palatino Linotype"/>
          <w:b/>
          <w:bCs/>
          <w:color w:val="000000"/>
        </w:rPr>
        <w:t xml:space="preserve"> </w:t>
      </w:r>
    </w:p>
    <w:p w:rsidR="00764D4A" w:rsidRPr="00D7691A" w:rsidRDefault="00764D4A" w:rsidP="00550EB3">
      <w:pPr>
        <w:ind w:left="851" w:right="850"/>
        <w:jc w:val="both"/>
        <w:rPr>
          <w:rFonts w:ascii="Palatino Linotype" w:hAnsi="Palatino Linotype" w:cs="Arial"/>
          <w:color w:val="000000"/>
        </w:rPr>
      </w:pPr>
    </w:p>
    <w:p w:rsidR="00764D4A" w:rsidRPr="00D7691A" w:rsidRDefault="00764D4A" w:rsidP="00550EB3">
      <w:pPr>
        <w:ind w:left="851" w:right="901"/>
        <w:jc w:val="both"/>
        <w:rPr>
          <w:rFonts w:ascii="Palatino Linotype" w:hAnsi="Palatino Linotype" w:cs="Arial"/>
          <w:i/>
          <w:color w:val="000000"/>
          <w:sz w:val="22"/>
          <w:szCs w:val="22"/>
        </w:rPr>
      </w:pPr>
      <w:r w:rsidRPr="00D7691A">
        <w:rPr>
          <w:rFonts w:ascii="Palatino Linotype" w:hAnsi="Palatino Linotype" w:cs="Arial"/>
          <w:i/>
          <w:color w:val="000000"/>
          <w:sz w:val="22"/>
          <w:szCs w:val="22"/>
        </w:rPr>
        <w:lastRenderedPageBreak/>
        <w:t>“</w:t>
      </w:r>
      <w:r w:rsidRPr="00D7691A">
        <w:rPr>
          <w:rFonts w:ascii="Palatino Linotype" w:hAnsi="Palatino Linotype" w:cs="Arial"/>
          <w:b/>
          <w:i/>
          <w:color w:val="000000"/>
          <w:sz w:val="22"/>
          <w:szCs w:val="22"/>
        </w:rPr>
        <w:t>No existe obligación de elaborar documentos ad hoc para atender las solicitudes de acceso a la información.</w:t>
      </w:r>
      <w:r w:rsidRPr="00D7691A">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64D4A" w:rsidRPr="00D7691A" w:rsidRDefault="00764D4A" w:rsidP="00550EB3">
      <w:pPr>
        <w:ind w:left="851" w:right="901"/>
        <w:jc w:val="both"/>
        <w:rPr>
          <w:rFonts w:ascii="Palatino Linotype" w:hAnsi="Palatino Linotype" w:cs="Arial"/>
          <w:i/>
          <w:color w:val="000000"/>
          <w:sz w:val="22"/>
          <w:szCs w:val="22"/>
        </w:rPr>
      </w:pPr>
      <w:r w:rsidRPr="00D7691A">
        <w:rPr>
          <w:rFonts w:ascii="Palatino Linotype" w:hAnsi="Palatino Linotype" w:cs="Arial"/>
          <w:i/>
          <w:color w:val="000000"/>
          <w:sz w:val="22"/>
          <w:szCs w:val="22"/>
        </w:rPr>
        <w:t xml:space="preserve">Resoluciones: </w:t>
      </w:r>
    </w:p>
    <w:p w:rsidR="00764D4A" w:rsidRPr="00D7691A" w:rsidRDefault="00764D4A" w:rsidP="00550EB3">
      <w:pPr>
        <w:ind w:left="851" w:right="901"/>
        <w:jc w:val="both"/>
        <w:rPr>
          <w:rFonts w:ascii="Palatino Linotype" w:hAnsi="Palatino Linotype" w:cs="Arial"/>
          <w:i/>
          <w:color w:val="000000"/>
          <w:sz w:val="22"/>
          <w:szCs w:val="22"/>
        </w:rPr>
      </w:pPr>
      <w:r w:rsidRPr="00D7691A">
        <w:rPr>
          <w:rFonts w:ascii="Palatino Linotype" w:hAnsi="Palatino Linotype" w:cs="Arial"/>
          <w:i/>
          <w:color w:val="000000"/>
          <w:sz w:val="22"/>
          <w:szCs w:val="22"/>
        </w:rPr>
        <w:sym w:font="Symbol" w:char="F0B7"/>
      </w:r>
      <w:r w:rsidRPr="00D7691A">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764D4A" w:rsidRPr="00D7691A" w:rsidRDefault="00764D4A" w:rsidP="00550EB3">
      <w:pPr>
        <w:ind w:left="851" w:right="901"/>
        <w:jc w:val="both"/>
        <w:rPr>
          <w:rFonts w:ascii="Palatino Linotype" w:hAnsi="Palatino Linotype" w:cs="Arial"/>
          <w:i/>
          <w:color w:val="000000"/>
          <w:sz w:val="22"/>
          <w:szCs w:val="22"/>
        </w:rPr>
      </w:pPr>
      <w:r w:rsidRPr="00D7691A">
        <w:rPr>
          <w:rFonts w:ascii="Palatino Linotype" w:hAnsi="Palatino Linotype" w:cs="Arial"/>
          <w:i/>
          <w:color w:val="000000"/>
          <w:sz w:val="22"/>
          <w:szCs w:val="22"/>
        </w:rPr>
        <w:sym w:font="Symbol" w:char="F0B7"/>
      </w:r>
      <w:r w:rsidRPr="00D7691A">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764D4A" w:rsidRPr="00D7691A" w:rsidRDefault="00764D4A" w:rsidP="00550EB3">
      <w:pPr>
        <w:ind w:left="851" w:right="901"/>
        <w:jc w:val="both"/>
        <w:rPr>
          <w:rFonts w:ascii="Palatino Linotype" w:hAnsi="Palatino Linotype" w:cs="Arial"/>
          <w:i/>
          <w:color w:val="000000"/>
          <w:sz w:val="22"/>
          <w:szCs w:val="22"/>
        </w:rPr>
      </w:pPr>
      <w:r w:rsidRPr="00D7691A">
        <w:rPr>
          <w:rFonts w:ascii="Palatino Linotype" w:hAnsi="Palatino Linotype" w:cs="Arial"/>
          <w:i/>
          <w:color w:val="000000"/>
          <w:sz w:val="22"/>
          <w:szCs w:val="22"/>
        </w:rPr>
        <w:sym w:font="Symbol" w:char="F0B7"/>
      </w:r>
      <w:r w:rsidRPr="00D7691A">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764D4A" w:rsidRPr="00D7691A" w:rsidRDefault="00764D4A" w:rsidP="00550EB3">
      <w:pPr>
        <w:jc w:val="both"/>
        <w:rPr>
          <w:rFonts w:ascii="Palatino Linotype" w:hAnsi="Palatino Linotype" w:cs="Arial"/>
          <w:sz w:val="22"/>
          <w:szCs w:val="22"/>
        </w:rPr>
      </w:pPr>
    </w:p>
    <w:p w:rsidR="00764D4A" w:rsidRPr="00D7691A" w:rsidRDefault="00764D4A" w:rsidP="00550EB3">
      <w:pPr>
        <w:spacing w:line="360" w:lineRule="auto"/>
        <w:jc w:val="both"/>
        <w:rPr>
          <w:rFonts w:ascii="Palatino Linotype" w:hAnsi="Palatino Linotype" w:cs="Arial"/>
          <w:color w:val="000000" w:themeColor="text1"/>
        </w:rPr>
      </w:pPr>
      <w:r w:rsidRPr="00D7691A">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D7691A">
        <w:rPr>
          <w:rFonts w:ascii="Palatino Linotype" w:hAnsi="Palatino Linotype" w:cs="Arial"/>
        </w:rPr>
        <w:t>generen</w:t>
      </w:r>
      <w:r w:rsidRPr="00D7691A">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64D4A" w:rsidRPr="00D7691A" w:rsidRDefault="00764D4A" w:rsidP="00550EB3">
      <w:pPr>
        <w:spacing w:line="360" w:lineRule="auto"/>
        <w:jc w:val="both"/>
        <w:rPr>
          <w:rFonts w:ascii="Palatino Linotype" w:hAnsi="Palatino Linotype" w:cs="Arial"/>
          <w:color w:val="000000" w:themeColor="text1"/>
        </w:rPr>
      </w:pPr>
    </w:p>
    <w:p w:rsidR="00764D4A" w:rsidRPr="00D7691A" w:rsidRDefault="00764D4A" w:rsidP="00550EB3">
      <w:pPr>
        <w:spacing w:line="360" w:lineRule="auto"/>
        <w:jc w:val="both"/>
        <w:rPr>
          <w:rFonts w:ascii="Palatino Linotype" w:hAnsi="Palatino Linotype" w:cs="Arial"/>
          <w:color w:val="000000" w:themeColor="text1"/>
        </w:rPr>
      </w:pPr>
      <w:r w:rsidRPr="00D7691A">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D7691A">
        <w:rPr>
          <w:rFonts w:ascii="Palatino Linotype" w:hAnsi="Palatino Linotype" w:cs="Arial"/>
        </w:rPr>
        <w:t xml:space="preserve">expedientes, reportes, estudios, actas, resoluciones, oficios, correspondencia, acuerdos, directivas, directrices, circulares, contratos, convenios, instructivos, notas, memorandos, estadísticas o bien, cualquier otro registro </w:t>
      </w:r>
      <w:r w:rsidRPr="00D7691A">
        <w:rPr>
          <w:rFonts w:ascii="Palatino Linotype" w:hAnsi="Palatino Linotype" w:cs="Arial"/>
        </w:rPr>
        <w:lastRenderedPageBreak/>
        <w:t>que documente el ejercicio de las facultades, funciones y competencias de los Sujetos Obligados</w:t>
      </w:r>
      <w:r w:rsidRPr="00D7691A">
        <w:rPr>
          <w:rFonts w:ascii="Palatino Linotype" w:hAnsi="Palatino Linotype" w:cs="Arial"/>
          <w:color w:val="000000" w:themeColor="text1"/>
        </w:rPr>
        <w:t xml:space="preserve">; los que, </w:t>
      </w:r>
      <w:r w:rsidRPr="00D7691A">
        <w:rPr>
          <w:rFonts w:ascii="Palatino Linotype" w:hAnsi="Palatino Linotype" w:cs="Arial"/>
        </w:rPr>
        <w:t>podrán estar en cualquier medio, sea escrito, impreso, sonoro, visual, electrónico, informático u holográfico</w:t>
      </w:r>
      <w:r w:rsidRPr="00D7691A">
        <w:rPr>
          <w:rFonts w:ascii="Palatino Linotype" w:hAnsi="Palatino Linotype" w:cs="Arial"/>
          <w:color w:val="000000" w:themeColor="text1"/>
        </w:rPr>
        <w:t xml:space="preserve">, de conformidad con el artículo 3, fracción XI de la Ley de la materia, el cual dispone lo siguiente: </w:t>
      </w:r>
    </w:p>
    <w:p w:rsidR="00764D4A" w:rsidRPr="00D7691A" w:rsidRDefault="00764D4A" w:rsidP="00550EB3">
      <w:pPr>
        <w:ind w:left="851" w:right="850"/>
        <w:jc w:val="both"/>
        <w:rPr>
          <w:rFonts w:ascii="Palatino Linotype" w:hAnsi="Palatino Linotype" w:cs="Arial"/>
          <w:i/>
          <w:color w:val="000000"/>
          <w:sz w:val="22"/>
          <w:szCs w:val="22"/>
        </w:rPr>
      </w:pPr>
    </w:p>
    <w:p w:rsidR="00764D4A" w:rsidRPr="00D7691A" w:rsidRDefault="00764D4A" w:rsidP="00550EB3">
      <w:pPr>
        <w:ind w:left="851" w:right="901"/>
        <w:jc w:val="both"/>
        <w:rPr>
          <w:rFonts w:ascii="Palatino Linotype" w:hAnsi="Palatino Linotype" w:cs="Arial"/>
          <w:i/>
          <w:color w:val="000000"/>
          <w:sz w:val="22"/>
          <w:szCs w:val="22"/>
        </w:rPr>
      </w:pPr>
      <w:r w:rsidRPr="00D7691A">
        <w:rPr>
          <w:rFonts w:ascii="Palatino Linotype" w:hAnsi="Palatino Linotype" w:cs="Arial"/>
          <w:i/>
          <w:color w:val="000000"/>
          <w:sz w:val="22"/>
          <w:szCs w:val="22"/>
        </w:rPr>
        <w:t>“</w:t>
      </w:r>
      <w:r w:rsidRPr="00D7691A">
        <w:rPr>
          <w:rFonts w:ascii="Palatino Linotype" w:hAnsi="Palatino Linotype" w:cs="Arial"/>
          <w:b/>
          <w:i/>
          <w:color w:val="000000"/>
          <w:sz w:val="22"/>
          <w:szCs w:val="22"/>
        </w:rPr>
        <w:t xml:space="preserve">Artículo 3. </w:t>
      </w:r>
      <w:r w:rsidRPr="00D7691A">
        <w:rPr>
          <w:rFonts w:ascii="Palatino Linotype" w:hAnsi="Palatino Linotype" w:cs="Arial"/>
          <w:i/>
          <w:color w:val="000000"/>
          <w:sz w:val="22"/>
          <w:szCs w:val="22"/>
        </w:rPr>
        <w:t>Para los efectos de la presente Ley se entenderá por:</w:t>
      </w:r>
    </w:p>
    <w:p w:rsidR="00764D4A" w:rsidRPr="00D7691A" w:rsidRDefault="00764D4A" w:rsidP="00550EB3">
      <w:pPr>
        <w:ind w:left="851" w:right="850"/>
        <w:jc w:val="both"/>
        <w:rPr>
          <w:rFonts w:ascii="Palatino Linotype" w:hAnsi="Palatino Linotype" w:cs="Arial"/>
          <w:i/>
          <w:color w:val="000000"/>
          <w:sz w:val="22"/>
          <w:szCs w:val="22"/>
        </w:rPr>
      </w:pPr>
      <w:r w:rsidRPr="00D7691A">
        <w:rPr>
          <w:rFonts w:ascii="Palatino Linotype" w:hAnsi="Palatino Linotype" w:cs="Arial"/>
          <w:i/>
          <w:color w:val="000000"/>
          <w:sz w:val="22"/>
          <w:szCs w:val="22"/>
        </w:rPr>
        <w:t>…</w:t>
      </w:r>
    </w:p>
    <w:p w:rsidR="00764D4A" w:rsidRPr="00D7691A" w:rsidRDefault="00764D4A" w:rsidP="00550EB3">
      <w:pPr>
        <w:ind w:left="851" w:right="901"/>
        <w:jc w:val="both"/>
        <w:rPr>
          <w:rFonts w:ascii="Palatino Linotype" w:hAnsi="Palatino Linotype" w:cs="Arial"/>
          <w:i/>
          <w:color w:val="000000"/>
          <w:sz w:val="22"/>
          <w:szCs w:val="22"/>
        </w:rPr>
      </w:pPr>
      <w:r w:rsidRPr="00D7691A">
        <w:rPr>
          <w:rFonts w:ascii="Palatino Linotype" w:hAnsi="Palatino Linotype" w:cs="Arial"/>
          <w:b/>
          <w:i/>
          <w:color w:val="000000"/>
          <w:sz w:val="22"/>
          <w:szCs w:val="22"/>
        </w:rPr>
        <w:t>XI. Documento:</w:t>
      </w:r>
      <w:r w:rsidRPr="00D7691A">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64D4A" w:rsidRPr="00D7691A" w:rsidRDefault="00764D4A" w:rsidP="00550EB3">
      <w:pPr>
        <w:ind w:left="851" w:right="901"/>
        <w:jc w:val="both"/>
        <w:rPr>
          <w:rFonts w:ascii="Palatino Linotype" w:hAnsi="Palatino Linotype" w:cs="Arial"/>
          <w:i/>
          <w:color w:val="000000"/>
          <w:sz w:val="22"/>
          <w:szCs w:val="22"/>
        </w:rPr>
      </w:pPr>
      <w:r w:rsidRPr="00D7691A">
        <w:rPr>
          <w:rFonts w:ascii="Palatino Linotype" w:hAnsi="Palatino Linotype" w:cs="Arial"/>
          <w:b/>
          <w:i/>
          <w:color w:val="000000"/>
          <w:sz w:val="22"/>
          <w:szCs w:val="22"/>
        </w:rPr>
        <w:t>…</w:t>
      </w:r>
      <w:r w:rsidRPr="00D7691A">
        <w:rPr>
          <w:rFonts w:ascii="Palatino Linotype" w:hAnsi="Palatino Linotype" w:cs="Arial"/>
          <w:i/>
          <w:color w:val="000000"/>
          <w:sz w:val="22"/>
          <w:szCs w:val="22"/>
        </w:rPr>
        <w:t>”</w:t>
      </w:r>
    </w:p>
    <w:p w:rsidR="00764D4A" w:rsidRPr="00D7691A" w:rsidRDefault="00764D4A" w:rsidP="00550EB3">
      <w:pPr>
        <w:ind w:left="851" w:right="850"/>
        <w:jc w:val="both"/>
        <w:rPr>
          <w:rFonts w:ascii="Palatino Linotype" w:hAnsi="Palatino Linotype" w:cs="Arial"/>
          <w:sz w:val="22"/>
          <w:szCs w:val="22"/>
        </w:rPr>
      </w:pPr>
    </w:p>
    <w:p w:rsidR="00764D4A" w:rsidRPr="00D7691A" w:rsidRDefault="00764D4A" w:rsidP="00550EB3">
      <w:pPr>
        <w:autoSpaceDE w:val="0"/>
        <w:autoSpaceDN w:val="0"/>
        <w:adjustRightInd w:val="0"/>
        <w:spacing w:line="360" w:lineRule="auto"/>
        <w:jc w:val="both"/>
        <w:rPr>
          <w:rFonts w:ascii="Palatino Linotype" w:hAnsi="Palatino Linotype" w:cs="Arial"/>
        </w:rPr>
      </w:pPr>
      <w:r w:rsidRPr="00D7691A">
        <w:rPr>
          <w:rFonts w:ascii="Palatino Linotype" w:hAnsi="Palatino Linotype" w:cs="Arial"/>
        </w:rPr>
        <w:t xml:space="preserve">Siendo aplicable el Criterio </w:t>
      </w:r>
      <w:r w:rsidRPr="00D7691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7691A">
        <w:rPr>
          <w:rFonts w:ascii="Palatino Linotype" w:hAnsi="Palatino Linotype" w:cs="Arial"/>
        </w:rPr>
        <w:t>cuyo rubro y texto dispone:</w:t>
      </w:r>
    </w:p>
    <w:p w:rsidR="00764D4A" w:rsidRPr="00D7691A" w:rsidRDefault="00764D4A" w:rsidP="00550EB3">
      <w:pPr>
        <w:ind w:left="851" w:right="850"/>
        <w:jc w:val="both"/>
        <w:rPr>
          <w:rFonts w:ascii="Palatino Linotype" w:hAnsi="Palatino Linotype" w:cs="Arial"/>
        </w:rPr>
      </w:pPr>
    </w:p>
    <w:p w:rsidR="00764D4A" w:rsidRPr="00D7691A" w:rsidRDefault="00764D4A" w:rsidP="00550EB3">
      <w:pPr>
        <w:ind w:left="851" w:right="901"/>
        <w:jc w:val="both"/>
        <w:rPr>
          <w:rFonts w:ascii="Palatino Linotype" w:hAnsi="Palatino Linotype" w:cs="Arial"/>
          <w:b/>
          <w:i/>
          <w:sz w:val="22"/>
          <w:szCs w:val="22"/>
          <w:lang w:eastAsia="es-MX"/>
        </w:rPr>
      </w:pPr>
      <w:r w:rsidRPr="00D7691A">
        <w:rPr>
          <w:rFonts w:ascii="Palatino Linotype" w:hAnsi="Palatino Linotype" w:cs="Arial"/>
          <w:b/>
          <w:sz w:val="22"/>
          <w:szCs w:val="22"/>
          <w:lang w:eastAsia="es-MX"/>
        </w:rPr>
        <w:t>“</w:t>
      </w:r>
      <w:r w:rsidRPr="00D7691A">
        <w:rPr>
          <w:rFonts w:ascii="Palatino Linotype" w:hAnsi="Palatino Linotype" w:cs="Arial"/>
          <w:b/>
          <w:i/>
          <w:sz w:val="22"/>
          <w:szCs w:val="22"/>
          <w:lang w:eastAsia="es-MX"/>
        </w:rPr>
        <w:t>CRITERIO 0002-11</w:t>
      </w:r>
    </w:p>
    <w:p w:rsidR="00764D4A" w:rsidRPr="00D7691A" w:rsidRDefault="00764D4A" w:rsidP="00550EB3">
      <w:pPr>
        <w:ind w:left="851" w:right="901"/>
        <w:jc w:val="both"/>
        <w:rPr>
          <w:rFonts w:ascii="Palatino Linotype" w:hAnsi="Palatino Linotype" w:cs="Arial"/>
          <w:i/>
          <w:sz w:val="22"/>
          <w:szCs w:val="22"/>
          <w:lang w:eastAsia="es-MX"/>
        </w:rPr>
      </w:pPr>
      <w:r w:rsidRPr="00D7691A">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7691A">
        <w:rPr>
          <w:rFonts w:ascii="Palatino Linotype" w:hAnsi="Palatino Linotype" w:cs="Arial"/>
          <w:b/>
          <w:bCs/>
          <w:i/>
          <w:sz w:val="22"/>
          <w:szCs w:val="22"/>
          <w:u w:val="single"/>
          <w:lang w:eastAsia="es-MX"/>
        </w:rPr>
        <w:t xml:space="preserve">V, XV, Y XVI, </w:t>
      </w:r>
      <w:r w:rsidRPr="00D7691A">
        <w:rPr>
          <w:rFonts w:ascii="Palatino Linotype" w:hAnsi="Palatino Linotype" w:cs="Arial"/>
          <w:b/>
          <w:i/>
          <w:sz w:val="22"/>
          <w:szCs w:val="22"/>
          <w:u w:val="single"/>
          <w:lang w:eastAsia="es-MX"/>
        </w:rPr>
        <w:t>3°, 4°, 11 Y 41.</w:t>
      </w:r>
      <w:r w:rsidRPr="00D7691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64D4A" w:rsidRPr="00D7691A" w:rsidRDefault="00764D4A" w:rsidP="00550EB3">
      <w:pPr>
        <w:ind w:left="851" w:right="850"/>
        <w:jc w:val="both"/>
        <w:rPr>
          <w:rFonts w:ascii="Palatino Linotype" w:hAnsi="Palatino Linotype" w:cs="Arial"/>
          <w:i/>
          <w:sz w:val="22"/>
          <w:szCs w:val="22"/>
          <w:lang w:eastAsia="es-MX"/>
        </w:rPr>
      </w:pPr>
      <w:r w:rsidRPr="00D7691A">
        <w:rPr>
          <w:rFonts w:ascii="Palatino Linotype" w:hAnsi="Palatino Linotype" w:cs="Arial"/>
          <w:i/>
          <w:sz w:val="22"/>
          <w:szCs w:val="22"/>
          <w:lang w:eastAsia="es-MX"/>
        </w:rPr>
        <w:lastRenderedPageBreak/>
        <w:t>En consecuencia el acceso a la información se refiere a que se cumplan cualquiera de los siguientes tres supuestos:</w:t>
      </w:r>
    </w:p>
    <w:p w:rsidR="00764D4A" w:rsidRPr="00D7691A" w:rsidRDefault="00764D4A" w:rsidP="00550EB3">
      <w:pPr>
        <w:ind w:left="851" w:right="901"/>
        <w:jc w:val="both"/>
        <w:rPr>
          <w:rFonts w:ascii="Palatino Linotype" w:hAnsi="Palatino Linotype" w:cs="Arial"/>
          <w:b/>
          <w:i/>
          <w:sz w:val="22"/>
          <w:szCs w:val="22"/>
          <w:u w:val="single"/>
          <w:lang w:eastAsia="es-MX"/>
        </w:rPr>
      </w:pPr>
      <w:r w:rsidRPr="00D7691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764D4A" w:rsidRPr="00D7691A" w:rsidRDefault="00764D4A" w:rsidP="00550EB3">
      <w:pPr>
        <w:ind w:left="851" w:right="901"/>
        <w:jc w:val="both"/>
        <w:rPr>
          <w:rFonts w:ascii="Palatino Linotype" w:hAnsi="Palatino Linotype" w:cs="Arial"/>
          <w:i/>
          <w:vanish/>
          <w:sz w:val="22"/>
          <w:szCs w:val="22"/>
          <w:lang w:eastAsia="es-MX"/>
          <w:specVanish/>
        </w:rPr>
      </w:pPr>
      <w:r w:rsidRPr="00D7691A">
        <w:rPr>
          <w:rFonts w:ascii="Palatino Linotype" w:hAnsi="Palatino Linotype" w:cs="Arial"/>
          <w:i/>
          <w:sz w:val="22"/>
          <w:szCs w:val="22"/>
          <w:lang w:eastAsia="es-MX"/>
        </w:rPr>
        <w:t>2) Q</w:t>
      </w:r>
      <w:proofErr w:type="gramStart"/>
      <w:r w:rsidRPr="00D7691A">
        <w:rPr>
          <w:rFonts w:ascii="Palatino Linotype" w:hAnsi="Palatino Linotype" w:cs="Arial"/>
          <w:i/>
          <w:sz w:val="22"/>
          <w:szCs w:val="22"/>
          <w:lang w:eastAsia="es-MX"/>
        </w:rPr>
        <w:t>}</w:t>
      </w:r>
      <w:proofErr w:type="spellStart"/>
      <w:r w:rsidRPr="00D7691A">
        <w:rPr>
          <w:rFonts w:ascii="Palatino Linotype" w:hAnsi="Palatino Linotype" w:cs="Arial"/>
          <w:i/>
          <w:sz w:val="22"/>
          <w:szCs w:val="22"/>
          <w:lang w:eastAsia="es-MX"/>
        </w:rPr>
        <w:t>ue</w:t>
      </w:r>
      <w:proofErr w:type="spellEnd"/>
      <w:proofErr w:type="gramEnd"/>
      <w:r w:rsidRPr="00D7691A">
        <w:rPr>
          <w:rFonts w:ascii="Palatino Linotype" w:hAnsi="Palatino Linotype" w:cs="Arial"/>
          <w:i/>
          <w:sz w:val="22"/>
          <w:szCs w:val="22"/>
          <w:lang w:eastAsia="es-MX"/>
        </w:rPr>
        <w:t xml:space="preserve"> se trate de información registrada en cualquier soporte documental, que en ejercicio de las atribuciones conferidas, sea administrada por los Sujetos Obligados, y</w:t>
      </w:r>
    </w:p>
    <w:p w:rsidR="00764D4A" w:rsidRPr="00D7691A" w:rsidRDefault="00764D4A" w:rsidP="00550EB3">
      <w:pPr>
        <w:ind w:left="851" w:right="901"/>
        <w:jc w:val="both"/>
        <w:rPr>
          <w:rFonts w:ascii="Palatino Linotype" w:hAnsi="Palatino Linotype" w:cs="Arial"/>
          <w:i/>
          <w:sz w:val="22"/>
          <w:szCs w:val="22"/>
          <w:lang w:eastAsia="es-MX"/>
        </w:rPr>
      </w:pPr>
      <w:r w:rsidRPr="00D7691A">
        <w:rPr>
          <w:rFonts w:ascii="Palatino Linotype" w:hAnsi="Palatino Linotype" w:cs="Arial"/>
          <w:i/>
          <w:sz w:val="22"/>
          <w:szCs w:val="22"/>
          <w:lang w:eastAsia="es-MX"/>
        </w:rPr>
        <w:t xml:space="preserve"> 3) Que se trate de información registrada en cualquier soporte documental, que en ejercicio de las atribuciones conferidas, se encuentre en posesión de los Sujetos Obligados.” (SIC)</w:t>
      </w:r>
    </w:p>
    <w:p w:rsidR="00764D4A" w:rsidRPr="00D7691A" w:rsidRDefault="00764D4A" w:rsidP="00550EB3">
      <w:pPr>
        <w:tabs>
          <w:tab w:val="left" w:pos="851"/>
        </w:tabs>
        <w:ind w:right="901"/>
        <w:jc w:val="both"/>
        <w:rPr>
          <w:rFonts w:ascii="Palatino Linotype" w:hAnsi="Palatino Linotype" w:cs="Arial"/>
          <w:i/>
          <w:sz w:val="22"/>
          <w:szCs w:val="22"/>
        </w:rPr>
      </w:pPr>
      <w:r w:rsidRPr="00D7691A">
        <w:rPr>
          <w:rFonts w:ascii="Palatino Linotype" w:hAnsi="Palatino Linotype" w:cs="Arial"/>
          <w:sz w:val="22"/>
          <w:szCs w:val="22"/>
          <w:lang w:eastAsia="es-MX"/>
        </w:rPr>
        <w:tab/>
        <w:t>(Énfasis Añadido)</w:t>
      </w:r>
    </w:p>
    <w:p w:rsidR="00764D4A" w:rsidRPr="00D7691A" w:rsidRDefault="00764D4A" w:rsidP="00550EB3">
      <w:pPr>
        <w:ind w:left="851" w:right="901"/>
        <w:jc w:val="both"/>
        <w:rPr>
          <w:rFonts w:ascii="Palatino Linotype" w:hAnsi="Palatino Linotype" w:cs="Arial"/>
          <w:i/>
          <w:sz w:val="22"/>
          <w:szCs w:val="22"/>
        </w:rPr>
      </w:pPr>
    </w:p>
    <w:p w:rsidR="00BE069D" w:rsidRPr="00D7691A" w:rsidRDefault="00BE069D" w:rsidP="00BE069D">
      <w:pPr>
        <w:spacing w:line="360" w:lineRule="auto"/>
        <w:jc w:val="both"/>
        <w:rPr>
          <w:rFonts w:ascii="Palatino Linotype" w:hAnsi="Palatino Linotype" w:cs="Arial"/>
        </w:rPr>
      </w:pPr>
      <w:r w:rsidRPr="00D7691A">
        <w:rPr>
          <w:rFonts w:ascii="Palatino Linotype" w:hAnsi="Palatino Linotype" w:cs="Arial"/>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rsidR="00BE069D" w:rsidRPr="00D7691A" w:rsidRDefault="00BE069D" w:rsidP="00550EB3">
      <w:pPr>
        <w:autoSpaceDE w:val="0"/>
        <w:autoSpaceDN w:val="0"/>
        <w:adjustRightInd w:val="0"/>
        <w:spacing w:line="360" w:lineRule="auto"/>
        <w:jc w:val="both"/>
        <w:rPr>
          <w:rFonts w:ascii="Palatino Linotype" w:hAnsi="Palatino Linotype" w:cs="Arial"/>
        </w:rPr>
      </w:pPr>
    </w:p>
    <w:p w:rsidR="00764D4A" w:rsidRPr="00D7691A" w:rsidRDefault="00BE069D" w:rsidP="00550EB3">
      <w:pPr>
        <w:autoSpaceDE w:val="0"/>
        <w:autoSpaceDN w:val="0"/>
        <w:adjustRightInd w:val="0"/>
        <w:spacing w:line="360" w:lineRule="auto"/>
        <w:jc w:val="both"/>
        <w:rPr>
          <w:rFonts w:ascii="Palatino Linotype" w:hAnsi="Palatino Linotype" w:cs="Arial"/>
          <w:lang w:val="es-MX" w:eastAsia="es-MX"/>
        </w:rPr>
      </w:pPr>
      <w:r w:rsidRPr="00D7691A">
        <w:rPr>
          <w:rFonts w:ascii="Palatino Linotype" w:hAnsi="Palatino Linotype" w:cs="Arial"/>
        </w:rPr>
        <w:t>Además</w:t>
      </w:r>
      <w:r w:rsidR="00764D4A" w:rsidRPr="00D7691A">
        <w:rPr>
          <w:rFonts w:ascii="Palatino Linotype" w:hAnsi="Palatino Linotype" w:cs="Arial"/>
        </w:rPr>
        <w:t xml:space="preserve"> </w:t>
      </w:r>
      <w:r w:rsidR="00764D4A" w:rsidRPr="00D7691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764D4A" w:rsidRPr="00D7691A" w:rsidRDefault="00764D4A" w:rsidP="00550EB3">
      <w:pPr>
        <w:pStyle w:val="Prrafodelista"/>
        <w:spacing w:line="360" w:lineRule="auto"/>
        <w:rPr>
          <w:rFonts w:ascii="Palatino Linotype" w:hAnsi="Palatino Linotype" w:cs="Arial"/>
          <w:lang w:eastAsia="es-MX"/>
        </w:rPr>
      </w:pPr>
    </w:p>
    <w:p w:rsidR="00764D4A" w:rsidRPr="00D7691A" w:rsidRDefault="00764D4A" w:rsidP="00550EB3">
      <w:pPr>
        <w:autoSpaceDE w:val="0"/>
        <w:autoSpaceDN w:val="0"/>
        <w:adjustRightInd w:val="0"/>
        <w:spacing w:line="360" w:lineRule="auto"/>
        <w:jc w:val="both"/>
        <w:rPr>
          <w:rFonts w:ascii="Palatino Linotype" w:eastAsia="MS Mincho" w:hAnsi="Palatino Linotype" w:cs="Tahoma"/>
        </w:rPr>
      </w:pPr>
      <w:r w:rsidRPr="00D7691A">
        <w:rPr>
          <w:rFonts w:ascii="Palatino Linotype" w:hAnsi="Palatino Linotype" w:cs="Arial"/>
          <w:lang w:eastAsia="es-MX"/>
        </w:rPr>
        <w:lastRenderedPageBreak/>
        <w:t xml:space="preserve">De la misma </w:t>
      </w:r>
      <w:r w:rsidRPr="00D7691A">
        <w:rPr>
          <w:rFonts w:ascii="Palatino Linotype" w:eastAsia="MS Mincho" w:hAnsi="Palatino Linotype"/>
        </w:rPr>
        <w:t>forma</w:t>
      </w:r>
      <w:r w:rsidRPr="00D7691A">
        <w:rPr>
          <w:rFonts w:ascii="Palatino Linotype" w:hAnsi="Palatino Linotype" w:cs="Arial"/>
          <w:lang w:eastAsia="es-MX"/>
        </w:rPr>
        <w:t xml:space="preserve">, </w:t>
      </w:r>
      <w:r w:rsidRPr="00D7691A">
        <w:rPr>
          <w:rFonts w:ascii="Palatino Linotype" w:eastAsia="MS Mincho" w:hAnsi="Palatino Linotype"/>
        </w:rPr>
        <w:t>de acuerdo al contenido del artículo 160</w:t>
      </w:r>
      <w:r w:rsidRPr="00D7691A">
        <w:rPr>
          <w:rFonts w:ascii="Palatino Linotype" w:hAnsi="Palatino Linotype" w:cs="Arial"/>
        </w:rPr>
        <w:t xml:space="preserve"> de la Ley </w:t>
      </w:r>
      <w:r w:rsidRPr="00D7691A">
        <w:rPr>
          <w:rFonts w:ascii="Palatino Linotype" w:eastAsia="MS Mincho" w:hAnsi="Palatino Linotype" w:cs="Tahoma"/>
        </w:rPr>
        <w:t>General de Transparencia y Acceso a la Información Pública que a la letra dispone:</w:t>
      </w:r>
    </w:p>
    <w:p w:rsidR="00764D4A" w:rsidRPr="00D7691A" w:rsidRDefault="00764D4A" w:rsidP="00550EB3">
      <w:pPr>
        <w:autoSpaceDE w:val="0"/>
        <w:autoSpaceDN w:val="0"/>
        <w:adjustRightInd w:val="0"/>
        <w:jc w:val="both"/>
        <w:rPr>
          <w:rFonts w:ascii="Palatino Linotype" w:hAnsi="Palatino Linotype" w:cs="Arial"/>
          <w:lang w:eastAsia="es-MX"/>
        </w:rPr>
      </w:pPr>
    </w:p>
    <w:p w:rsidR="00764D4A" w:rsidRPr="00D7691A" w:rsidRDefault="00764D4A" w:rsidP="00550EB3">
      <w:pPr>
        <w:ind w:left="851" w:right="901"/>
        <w:jc w:val="both"/>
        <w:rPr>
          <w:rFonts w:ascii="Palatino Linotype" w:eastAsia="Calibri" w:hAnsi="Palatino Linotype" w:cs="Arial"/>
          <w:sz w:val="22"/>
          <w:szCs w:val="22"/>
          <w:lang w:val="es-ES_tradnl"/>
        </w:rPr>
      </w:pPr>
      <w:r w:rsidRPr="00D7691A">
        <w:rPr>
          <w:rFonts w:ascii="Palatino Linotype" w:hAnsi="Palatino Linotype" w:cs="Arial"/>
          <w:b/>
          <w:i/>
          <w:sz w:val="22"/>
          <w:szCs w:val="22"/>
          <w:lang w:eastAsia="gl-ES"/>
        </w:rPr>
        <w:t>“Artículo 160</w:t>
      </w:r>
      <w:r w:rsidRPr="00D7691A">
        <w:rPr>
          <w:rFonts w:ascii="Palatino Linotype" w:hAnsi="Palatino Linotype" w:cs="Arial"/>
          <w:i/>
          <w:sz w:val="22"/>
          <w:szCs w:val="22"/>
          <w:lang w:eastAsia="gl-ES"/>
        </w:rPr>
        <w:t xml:space="preserve">. Los </w:t>
      </w:r>
      <w:r w:rsidRPr="00D7691A">
        <w:rPr>
          <w:rFonts w:ascii="Palatino Linotype" w:hAnsi="Palatino Linotype" w:cs="Arial"/>
          <w:i/>
          <w:sz w:val="22"/>
          <w:szCs w:val="22"/>
          <w:lang w:eastAsia="es-MX"/>
        </w:rPr>
        <w:t>sujetos</w:t>
      </w:r>
      <w:r w:rsidRPr="00D7691A">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4D4A" w:rsidRPr="00D7691A" w:rsidRDefault="00764D4A" w:rsidP="00550EB3">
      <w:pPr>
        <w:jc w:val="both"/>
        <w:rPr>
          <w:rFonts w:ascii="Palatino Linotype" w:hAnsi="Palatino Linotype" w:cs="Arial"/>
          <w:lang w:val="es-MX"/>
        </w:rPr>
      </w:pPr>
    </w:p>
    <w:p w:rsidR="006C37B2" w:rsidRPr="00D7691A" w:rsidRDefault="00764D4A" w:rsidP="00550EB3">
      <w:pPr>
        <w:spacing w:line="360" w:lineRule="auto"/>
        <w:ind w:right="142"/>
        <w:jc w:val="both"/>
        <w:rPr>
          <w:rFonts w:ascii="Palatino Linotype" w:hAnsi="Palatino Linotype"/>
          <w:b/>
          <w:sz w:val="28"/>
          <w:szCs w:val="28"/>
        </w:rPr>
      </w:pPr>
      <w:r w:rsidRPr="00D7691A">
        <w:rPr>
          <w:rFonts w:ascii="Palatino Linotype" w:hAnsi="Palatino Linotype" w:cs="Arial"/>
        </w:rPr>
        <w:t>Una vez precisado lo anterior, se procede al análisis de la totalidad de las constancias que integran el expediente electrónico del</w:t>
      </w:r>
      <w:r w:rsidRPr="00D7691A">
        <w:rPr>
          <w:rFonts w:ascii="Palatino Linotype" w:hAnsi="Palatino Linotype" w:cs="Arial"/>
          <w:b/>
        </w:rPr>
        <w:t xml:space="preserve"> SAIMEX, </w:t>
      </w:r>
      <w:r w:rsidRPr="00D7691A">
        <w:rPr>
          <w:rFonts w:ascii="Palatino Linotype" w:hAnsi="Palatino Linotype" w:cs="Arial"/>
        </w:rPr>
        <w:t xml:space="preserve">atento a ello, </w:t>
      </w:r>
      <w:r w:rsidR="006C37B2" w:rsidRPr="00D7691A">
        <w:rPr>
          <w:rFonts w:ascii="Palatino Linotype" w:hAnsi="Palatino Linotype" w:cs="Arial"/>
        </w:rPr>
        <w:t xml:space="preserve">primeramente cabe recordar que </w:t>
      </w:r>
      <w:r w:rsidR="006C37B2" w:rsidRPr="00D7691A">
        <w:rPr>
          <w:rFonts w:ascii="Palatino Linotype" w:hAnsi="Palatino Linotype"/>
          <w:b/>
          <w:color w:val="000000"/>
        </w:rPr>
        <w:t>EL RECURRENTE</w:t>
      </w:r>
      <w:r w:rsidR="006C37B2" w:rsidRPr="00D7691A">
        <w:rPr>
          <w:rFonts w:ascii="Palatino Linotype" w:hAnsi="Palatino Linotype"/>
          <w:color w:val="000000"/>
        </w:rPr>
        <w:t xml:space="preserve"> </w:t>
      </w:r>
      <w:r w:rsidR="006C37B2" w:rsidRPr="00D7691A">
        <w:rPr>
          <w:rFonts w:ascii="Palatino Linotype" w:hAnsi="Palatino Linotype" w:cs="Arial"/>
        </w:rPr>
        <w:t xml:space="preserve">requirió del </w:t>
      </w:r>
      <w:r w:rsidR="006C37B2" w:rsidRPr="00D7691A">
        <w:rPr>
          <w:rFonts w:ascii="Palatino Linotype" w:hAnsi="Palatino Linotype" w:cs="Arial"/>
          <w:b/>
        </w:rPr>
        <w:t xml:space="preserve">SUJETO OBLIGADO </w:t>
      </w:r>
      <w:r w:rsidR="006C37B2" w:rsidRPr="00D7691A">
        <w:rPr>
          <w:rFonts w:ascii="Palatino Linotype" w:hAnsi="Palatino Linotype"/>
        </w:rPr>
        <w:t xml:space="preserve">lo siguiente: </w:t>
      </w:r>
    </w:p>
    <w:p w:rsidR="006C37B2" w:rsidRPr="00D7691A" w:rsidRDefault="006C37B2" w:rsidP="00550EB3">
      <w:pPr>
        <w:pStyle w:val="Prrafodelista"/>
        <w:widowControl w:val="0"/>
        <w:autoSpaceDE w:val="0"/>
        <w:autoSpaceDN w:val="0"/>
        <w:adjustRightInd w:val="0"/>
        <w:ind w:left="851" w:right="902"/>
        <w:jc w:val="both"/>
        <w:rPr>
          <w:rFonts w:ascii="Palatino Linotype" w:hAnsi="Palatino Linotype"/>
          <w:i/>
          <w:sz w:val="22"/>
          <w:szCs w:val="22"/>
        </w:rPr>
      </w:pPr>
    </w:p>
    <w:p w:rsidR="006C37B2" w:rsidRPr="00D7691A" w:rsidRDefault="006C37B2" w:rsidP="00550EB3">
      <w:pPr>
        <w:jc w:val="both"/>
        <w:rPr>
          <w:rFonts w:ascii="Palatino Linotype" w:hAnsi="Palatino Linotype"/>
          <w:bCs/>
        </w:rPr>
      </w:pPr>
      <w:r w:rsidRPr="00D7691A">
        <w:rPr>
          <w:rFonts w:ascii="Palatino Linotype" w:hAnsi="Palatino Linotype"/>
          <w:b/>
          <w:bCs/>
        </w:rPr>
        <w:t>01052/IEEM/IP/2018</w:t>
      </w:r>
      <w:r w:rsidRPr="00D7691A">
        <w:rPr>
          <w:rFonts w:ascii="Palatino Linotype" w:hAnsi="Palatino Linotype"/>
          <w:bCs/>
        </w:rPr>
        <w:t xml:space="preserve"> </w:t>
      </w:r>
    </w:p>
    <w:p w:rsidR="006C37B2" w:rsidRPr="00D7691A" w:rsidRDefault="006C37B2" w:rsidP="00550EB3">
      <w:pPr>
        <w:jc w:val="both"/>
        <w:rPr>
          <w:rFonts w:ascii="Palatino Linotype" w:hAnsi="Palatino Linotype"/>
          <w:bCs/>
        </w:rPr>
      </w:pPr>
    </w:p>
    <w:p w:rsidR="006C37B2" w:rsidRPr="00D7691A" w:rsidRDefault="006C37B2"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“SOLICITO LAS GRABACIONES DE LA TOTALIDAD DE LAS ENTREVISTAS REALIZADAS A LOS ASPIRANTES A VOCALES MUNICIPALES DE LAS 125 JUNTAS MUNICIPALES DEL PROCESO ELECTORAL 2017-2018. GRACIAS.” (Sic)</w:t>
      </w:r>
    </w:p>
    <w:p w:rsidR="006C37B2" w:rsidRPr="00D7691A" w:rsidRDefault="006C37B2" w:rsidP="00550EB3">
      <w:pPr>
        <w:jc w:val="both"/>
        <w:rPr>
          <w:rFonts w:ascii="Palatino Linotype" w:hAnsi="Palatino Linotype"/>
          <w:bCs/>
        </w:rPr>
      </w:pPr>
    </w:p>
    <w:p w:rsidR="006C37B2" w:rsidRPr="00D7691A" w:rsidRDefault="006C37B2" w:rsidP="00550EB3">
      <w:pPr>
        <w:jc w:val="both"/>
        <w:rPr>
          <w:rFonts w:ascii="Palatino Linotype" w:hAnsi="Palatino Linotype"/>
          <w:b/>
          <w:bCs/>
        </w:rPr>
      </w:pPr>
      <w:r w:rsidRPr="00D7691A">
        <w:rPr>
          <w:rFonts w:ascii="Palatino Linotype" w:hAnsi="Palatino Linotype"/>
          <w:b/>
          <w:bCs/>
        </w:rPr>
        <w:t>01053/IEEM/IP/2018</w:t>
      </w:r>
    </w:p>
    <w:p w:rsidR="006C37B2" w:rsidRPr="00D7691A" w:rsidRDefault="006C37B2" w:rsidP="00550EB3">
      <w:pPr>
        <w:jc w:val="both"/>
        <w:rPr>
          <w:rFonts w:ascii="Palatino Linotype" w:hAnsi="Palatino Linotype"/>
          <w:b/>
          <w:bCs/>
        </w:rPr>
      </w:pPr>
    </w:p>
    <w:p w:rsidR="006C37B2" w:rsidRPr="00D7691A" w:rsidRDefault="006C37B2"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“SOLICITO LAS GRABACIONES DE LA TOTALIDAD DE LAS ENTREVISTAS REALIZADAS A LOS ASPIRANTES A VOCALES DISTRITALES DE LAS 45 JUNTAS DISTRITALES DEL PROCESO ELECTORAL 2017-2018. GRACIAS.” (Sic)</w:t>
      </w:r>
    </w:p>
    <w:p w:rsidR="006C37B2" w:rsidRPr="00D7691A" w:rsidRDefault="006C37B2" w:rsidP="00550EB3">
      <w:pPr>
        <w:jc w:val="both"/>
        <w:rPr>
          <w:rFonts w:ascii="Palatino Linotype" w:hAnsi="Palatino Linotype"/>
          <w:b/>
          <w:bCs/>
        </w:rPr>
      </w:pPr>
    </w:p>
    <w:p w:rsidR="006C37B2" w:rsidRPr="00D7691A" w:rsidRDefault="006C37B2" w:rsidP="00550EB3">
      <w:pPr>
        <w:spacing w:line="360" w:lineRule="auto"/>
        <w:jc w:val="both"/>
        <w:rPr>
          <w:rFonts w:ascii="Palatino Linotype" w:hAnsi="Palatino Linotype" w:cs="Arial"/>
        </w:rPr>
      </w:pPr>
      <w:r w:rsidRPr="00D7691A">
        <w:rPr>
          <w:rFonts w:ascii="Palatino Linotype" w:hAnsi="Palatino Linotype" w:cs="Arial"/>
        </w:rPr>
        <w:t xml:space="preserve">Atento a ello, </w:t>
      </w:r>
      <w:r w:rsidRPr="00D7691A">
        <w:rPr>
          <w:rFonts w:ascii="Palatino Linotype" w:hAnsi="Palatino Linotype" w:cs="Arial"/>
          <w:b/>
        </w:rPr>
        <w:t xml:space="preserve">EL SUJETO OBLIGADO </w:t>
      </w:r>
      <w:r w:rsidRPr="00D7691A">
        <w:rPr>
          <w:rFonts w:ascii="Palatino Linotype" w:hAnsi="Palatino Linotype" w:cs="Arial"/>
        </w:rPr>
        <w:t xml:space="preserve">en lo conducente de sus respuestas refirió: </w:t>
      </w:r>
    </w:p>
    <w:p w:rsidR="006C37B2" w:rsidRPr="00D7691A" w:rsidRDefault="006C37B2" w:rsidP="00550EB3">
      <w:pPr>
        <w:ind w:left="851" w:right="901"/>
        <w:jc w:val="both"/>
        <w:rPr>
          <w:rFonts w:ascii="Palatino Linotype" w:hAnsi="Palatino Linotype" w:cs="Arial"/>
          <w:i/>
          <w:sz w:val="22"/>
          <w:szCs w:val="22"/>
          <w:lang w:val="es-MX" w:eastAsia="es-MX"/>
        </w:rPr>
      </w:pPr>
    </w:p>
    <w:p w:rsidR="006C37B2" w:rsidRPr="00D7691A" w:rsidRDefault="006C37B2" w:rsidP="00550EB3">
      <w:pPr>
        <w:ind w:left="851" w:right="901"/>
        <w:jc w:val="both"/>
        <w:rPr>
          <w:rFonts w:ascii="Palatino Linotype" w:hAnsi="Palatino Linotype" w:cs="Arial"/>
          <w:i/>
          <w:sz w:val="22"/>
          <w:szCs w:val="22"/>
          <w:lang w:val="es-MX" w:eastAsia="es-MX"/>
        </w:rPr>
      </w:pPr>
      <w:r w:rsidRPr="00D7691A">
        <w:rPr>
          <w:rFonts w:ascii="Palatino Linotype" w:hAnsi="Palatino Linotype" w:cs="Arial"/>
          <w:i/>
          <w:sz w:val="22"/>
          <w:szCs w:val="22"/>
          <w:lang w:val="es-MX" w:eastAsia="es-MX"/>
        </w:rPr>
        <w:t xml:space="preserve">“Con relación a las solicitudes en mención se tiene el antecedente de que la información pública ya fue requerida por la misma persona el diez de enero del año que transcurre, a través de las solicitudes 0056/IEEM/IP/2018 y 0057/IEEM/IP/2018, en las cuales por resolución del Pleno del Instituto de </w:t>
      </w:r>
      <w:r w:rsidRPr="00D7691A">
        <w:rPr>
          <w:rFonts w:ascii="Palatino Linotype" w:hAnsi="Palatino Linotype" w:cs="Arial"/>
          <w:i/>
          <w:sz w:val="22"/>
          <w:szCs w:val="22"/>
          <w:lang w:val="es-MX" w:eastAsia="es-MX"/>
        </w:rPr>
        <w:lastRenderedPageBreak/>
        <w:t xml:space="preserve">Transparencia, Acceso a la Información Pública y Protección de Datos Personales del Estado de México y Municipios, en el Recurso de Revisión número 00236/INFOEM/IP/RR/2018 y acumulados, en el resolutivo "Tercero. Se ORDENA al SUJETO OBLIGADO atienda /as solicitudes de información 0057/IEEMIIP/2018 y 0056/EEM/IP/2018 y entregue al Recurrente </w:t>
      </w:r>
      <w:r w:rsidRPr="00D7691A">
        <w:rPr>
          <w:rFonts w:ascii="Palatino Linotype" w:hAnsi="Palatino Linotype" w:cs="Arial"/>
          <w:b/>
          <w:i/>
          <w:sz w:val="22"/>
          <w:szCs w:val="22"/>
          <w:lang w:val="es-MX" w:eastAsia="es-MX"/>
        </w:rPr>
        <w:t>vía CONSULTA DIRECTA</w:t>
      </w:r>
      <w:r w:rsidRPr="00D7691A">
        <w:rPr>
          <w:rFonts w:ascii="Palatino Linotype" w:hAnsi="Palatino Linotype" w:cs="Arial"/>
          <w:i/>
          <w:sz w:val="22"/>
          <w:szCs w:val="22"/>
          <w:lang w:val="es-MX" w:eastAsia="es-MX"/>
        </w:rPr>
        <w:t>, en versión pública, los documentos en donde conste la siguiente información: -Las grabaciones de las entrevistas realizadas a los aspirantes a vocales municipales de las 125 juntas municipales del proceso electoral 2017-2018. -Las grabaciones de /as entrevistas realizadas a los aspirantes a vocales distritales de las 45 juntas distritales del proceso electoral 2017-2018... "; en cumplimiento a lo ordenado en la resolución en comento, esta Unidad Técnica dio respuesta en tiempo y forma el veintisiete de abril de dos mil dieciocho, informando que se encontraba en posibilidades de poner a disposición del solicitante la información en los términos aprobados…” (</w:t>
      </w:r>
      <w:proofErr w:type="gramStart"/>
      <w:r w:rsidRPr="00D7691A">
        <w:rPr>
          <w:rFonts w:ascii="Palatino Linotype" w:hAnsi="Palatino Linotype" w:cs="Arial"/>
          <w:i/>
          <w:sz w:val="22"/>
          <w:szCs w:val="22"/>
          <w:lang w:val="es-MX" w:eastAsia="es-MX"/>
        </w:rPr>
        <w:t>sic</w:t>
      </w:r>
      <w:proofErr w:type="gramEnd"/>
      <w:r w:rsidRPr="00D7691A">
        <w:rPr>
          <w:rFonts w:ascii="Palatino Linotype" w:hAnsi="Palatino Linotype" w:cs="Arial"/>
          <w:i/>
          <w:sz w:val="22"/>
          <w:szCs w:val="22"/>
          <w:lang w:val="es-MX" w:eastAsia="es-MX"/>
        </w:rPr>
        <w:t xml:space="preserve">) </w:t>
      </w:r>
    </w:p>
    <w:p w:rsidR="006C37B2" w:rsidRPr="00D7691A" w:rsidRDefault="006C37B2" w:rsidP="00550EB3">
      <w:pPr>
        <w:ind w:left="851" w:right="901"/>
        <w:jc w:val="both"/>
        <w:rPr>
          <w:rFonts w:ascii="Palatino Linotype" w:hAnsi="Palatino Linotype" w:cs="Arial"/>
          <w:strike/>
        </w:rPr>
      </w:pPr>
    </w:p>
    <w:p w:rsidR="006C37B2" w:rsidRPr="00D7691A" w:rsidRDefault="006C37B2" w:rsidP="00550EB3">
      <w:pPr>
        <w:spacing w:line="360" w:lineRule="auto"/>
        <w:jc w:val="both"/>
        <w:rPr>
          <w:rFonts w:ascii="Palatino Linotype" w:hAnsi="Palatino Linotype"/>
          <w:bCs/>
        </w:rPr>
      </w:pPr>
      <w:r w:rsidRPr="00D7691A">
        <w:rPr>
          <w:rFonts w:ascii="Palatino Linotype" w:hAnsi="Palatino Linotype"/>
          <w:color w:val="000000"/>
        </w:rPr>
        <w:t xml:space="preserve">De lo anterior, se puede advertir que si bien </w:t>
      </w:r>
      <w:r w:rsidRPr="00D7691A">
        <w:rPr>
          <w:rFonts w:ascii="Palatino Linotype" w:hAnsi="Palatino Linotype"/>
          <w:b/>
          <w:color w:val="000000"/>
        </w:rPr>
        <w:t>EL SUJETO OBLIGADO</w:t>
      </w:r>
      <w:r w:rsidRPr="00D7691A">
        <w:rPr>
          <w:rFonts w:ascii="Palatino Linotype" w:hAnsi="Palatino Linotype"/>
          <w:color w:val="000000"/>
        </w:rPr>
        <w:t xml:space="preserve"> refirió como antecedente las solicitudes 0056/IEEM/IP/2018 y 0057/IEEM/IP/2018, las cuales fueron requeridas por la misma persona y corresponden con la información pública solicitada en el presente asunto; también lo es que, la modalidad de entrega elegida por el particular no corresponde; ello en razón de que en las diversas solicitudes </w:t>
      </w:r>
      <w:r w:rsidRPr="00D7691A">
        <w:rPr>
          <w:rFonts w:ascii="Palatino Linotype" w:hAnsi="Palatino Linotype"/>
          <w:b/>
          <w:color w:val="000000"/>
        </w:rPr>
        <w:t>0056/IEEM/IP/2018</w:t>
      </w:r>
      <w:r w:rsidRPr="00D7691A">
        <w:rPr>
          <w:rFonts w:ascii="Palatino Linotype" w:hAnsi="Palatino Linotype"/>
          <w:color w:val="000000"/>
        </w:rPr>
        <w:t xml:space="preserve"> y </w:t>
      </w:r>
      <w:r w:rsidRPr="00D7691A">
        <w:rPr>
          <w:rFonts w:ascii="Palatino Linotype" w:hAnsi="Palatino Linotype"/>
          <w:b/>
          <w:color w:val="000000"/>
        </w:rPr>
        <w:t>0057/IEEM/IP/2018</w:t>
      </w:r>
      <w:r w:rsidRPr="00D7691A">
        <w:rPr>
          <w:rFonts w:ascii="Palatino Linotype" w:hAnsi="Palatino Linotype"/>
          <w:color w:val="000000"/>
        </w:rPr>
        <w:t xml:space="preserve"> la modalidad elegida fue mediante </w:t>
      </w:r>
      <w:r w:rsidRPr="00D7691A">
        <w:rPr>
          <w:rFonts w:ascii="Palatino Linotype" w:hAnsi="Palatino Linotype"/>
          <w:b/>
          <w:color w:val="000000"/>
        </w:rPr>
        <w:t xml:space="preserve">EL SAIMEX, </w:t>
      </w:r>
      <w:r w:rsidRPr="00D7691A">
        <w:rPr>
          <w:rFonts w:ascii="Palatino Linotype" w:hAnsi="Palatino Linotype"/>
          <w:color w:val="000000"/>
        </w:rPr>
        <w:t xml:space="preserve">y por cuanto hace a las solicitudes </w:t>
      </w:r>
      <w:r w:rsidRPr="00D7691A">
        <w:rPr>
          <w:rFonts w:ascii="Palatino Linotype" w:hAnsi="Palatino Linotype"/>
          <w:b/>
          <w:bCs/>
        </w:rPr>
        <w:t>01052/IEEM/IP/2018</w:t>
      </w:r>
      <w:r w:rsidRPr="00D7691A">
        <w:rPr>
          <w:rFonts w:ascii="Palatino Linotype" w:hAnsi="Palatino Linotype"/>
          <w:bCs/>
        </w:rPr>
        <w:t xml:space="preserve"> y </w:t>
      </w:r>
      <w:r w:rsidRPr="00D7691A">
        <w:rPr>
          <w:rFonts w:ascii="Palatino Linotype" w:hAnsi="Palatino Linotype"/>
          <w:b/>
          <w:bCs/>
        </w:rPr>
        <w:t xml:space="preserve">01053/IEEM/IP/2018, </w:t>
      </w:r>
      <w:r w:rsidRPr="00D7691A">
        <w:rPr>
          <w:rFonts w:ascii="Palatino Linotype" w:hAnsi="Palatino Linotype"/>
          <w:bCs/>
        </w:rPr>
        <w:t xml:space="preserve">motivo del presente asunto, corresponde a la modalidad de entrega mediante medio electrónico USB. </w:t>
      </w:r>
    </w:p>
    <w:p w:rsidR="006C37B2" w:rsidRPr="00D7691A" w:rsidRDefault="006C37B2" w:rsidP="00550EB3">
      <w:pPr>
        <w:spacing w:line="360" w:lineRule="auto"/>
        <w:jc w:val="both"/>
        <w:rPr>
          <w:rFonts w:ascii="Palatino Linotype" w:hAnsi="Palatino Linotype"/>
          <w:color w:val="000000"/>
        </w:rPr>
      </w:pPr>
    </w:p>
    <w:p w:rsidR="00DA1BFD" w:rsidRPr="00D7691A" w:rsidRDefault="006C37B2" w:rsidP="00DA1BFD">
      <w:pPr>
        <w:spacing w:line="360" w:lineRule="auto"/>
        <w:jc w:val="both"/>
        <w:rPr>
          <w:rFonts w:ascii="Palatino Linotype" w:hAnsi="Palatino Linotype" w:cs="Arial"/>
        </w:rPr>
      </w:pPr>
      <w:r w:rsidRPr="00D7691A">
        <w:rPr>
          <w:rFonts w:ascii="Palatino Linotype" w:hAnsi="Palatino Linotype"/>
          <w:color w:val="000000"/>
        </w:rPr>
        <w:t xml:space="preserve">Es así que, </w:t>
      </w:r>
      <w:r w:rsidR="00F650CF" w:rsidRPr="00D7691A">
        <w:rPr>
          <w:rFonts w:ascii="Palatino Linotype" w:hAnsi="Palatino Linotype" w:cs="Arial"/>
        </w:rPr>
        <w:t>este Órgano Garante considera que la respuesta otorgada</w:t>
      </w:r>
      <w:r w:rsidR="00B17D2D" w:rsidRPr="00D7691A">
        <w:rPr>
          <w:rFonts w:ascii="Palatino Linotype" w:hAnsi="Palatino Linotype" w:cs="Arial"/>
        </w:rPr>
        <w:t xml:space="preserve"> por </w:t>
      </w:r>
      <w:r w:rsidR="00B17D2D" w:rsidRPr="00D7691A">
        <w:rPr>
          <w:rFonts w:ascii="Palatino Linotype" w:hAnsi="Palatino Linotype" w:cs="Arial"/>
          <w:b/>
        </w:rPr>
        <w:t>EL SUJETO OBLIGADO</w:t>
      </w:r>
      <w:r w:rsidR="00F650CF" w:rsidRPr="00D7691A">
        <w:rPr>
          <w:rFonts w:ascii="Palatino Linotype" w:hAnsi="Palatino Linotype" w:cs="Arial"/>
        </w:rPr>
        <w:t xml:space="preserve"> no satisface el derecho de acceso a la información ejercido por </w:t>
      </w:r>
      <w:r w:rsidR="00F650CF" w:rsidRPr="00D7691A">
        <w:rPr>
          <w:rFonts w:ascii="Palatino Linotype" w:hAnsi="Palatino Linotype" w:cs="Arial"/>
          <w:b/>
        </w:rPr>
        <w:t>EL RECURRENTE</w:t>
      </w:r>
      <w:r w:rsidR="00B17D2D" w:rsidRPr="00D7691A">
        <w:rPr>
          <w:rFonts w:ascii="Palatino Linotype" w:hAnsi="Palatino Linotype" w:cs="Arial"/>
          <w:b/>
        </w:rPr>
        <w:t xml:space="preserve">, </w:t>
      </w:r>
      <w:r w:rsidR="00B17D2D" w:rsidRPr="00D7691A">
        <w:rPr>
          <w:rFonts w:ascii="Palatino Linotype" w:hAnsi="Palatino Linotype" w:cs="Arial"/>
        </w:rPr>
        <w:t>pues</w:t>
      </w:r>
      <w:r w:rsidR="00C96B45" w:rsidRPr="00D7691A">
        <w:rPr>
          <w:rFonts w:ascii="Palatino Linotype" w:hAnsi="Palatino Linotype" w:cs="Arial"/>
        </w:rPr>
        <w:t xml:space="preserve"> si bien </w:t>
      </w:r>
      <w:r w:rsidR="00DA1BFD" w:rsidRPr="00D7691A">
        <w:rPr>
          <w:rFonts w:ascii="Palatino Linotype" w:hAnsi="Palatino Linotype" w:cs="Arial"/>
        </w:rPr>
        <w:t xml:space="preserve">existe como antecedente diversa resolución, </w:t>
      </w:r>
      <w:r w:rsidR="00F92CD2" w:rsidRPr="00D7691A">
        <w:rPr>
          <w:rFonts w:ascii="Palatino Linotype" w:hAnsi="Palatino Linotype" w:cs="Arial"/>
        </w:rPr>
        <w:t xml:space="preserve">ésta </w:t>
      </w:r>
      <w:r w:rsidR="00DA1BFD" w:rsidRPr="00D7691A">
        <w:rPr>
          <w:rFonts w:ascii="Palatino Linotype" w:hAnsi="Palatino Linotype" w:cs="Arial"/>
        </w:rPr>
        <w:t xml:space="preserve">no actualiza lo establecido en el artículo 1.205 del </w:t>
      </w:r>
      <w:r w:rsidR="00DA1BFD" w:rsidRPr="00D7691A">
        <w:rPr>
          <w:rFonts w:ascii="Palatino Linotype" w:hAnsi="Palatino Linotype"/>
        </w:rPr>
        <w:t>Código</w:t>
      </w:r>
      <w:r w:rsidR="00DA1BFD" w:rsidRPr="00D7691A">
        <w:rPr>
          <w:rFonts w:ascii="Palatino Linotype" w:hAnsi="Palatino Linotype" w:cs="Arial"/>
        </w:rPr>
        <w:t xml:space="preserve"> de Procedimientos Civiles del </w:t>
      </w:r>
      <w:r w:rsidR="00DA1BFD" w:rsidRPr="00D7691A">
        <w:rPr>
          <w:rFonts w:ascii="Palatino Linotype" w:hAnsi="Palatino Linotype" w:cs="Arial"/>
        </w:rPr>
        <w:lastRenderedPageBreak/>
        <w:t xml:space="preserve">Estado de México, </w:t>
      </w:r>
      <w:r w:rsidR="00F92CD2" w:rsidRPr="00D7691A">
        <w:rPr>
          <w:rFonts w:ascii="Palatino Linotype" w:hAnsi="Palatino Linotype" w:cs="Arial"/>
        </w:rPr>
        <w:t xml:space="preserve">ello en razón de que para que se </w:t>
      </w:r>
      <w:r w:rsidR="00DA1BFD" w:rsidRPr="00D7691A">
        <w:rPr>
          <w:rFonts w:ascii="Palatino Linotype" w:hAnsi="Palatino Linotype" w:cs="Arial"/>
        </w:rPr>
        <w:t>adquier</w:t>
      </w:r>
      <w:r w:rsidR="00F92CD2" w:rsidRPr="00D7691A">
        <w:rPr>
          <w:rFonts w:ascii="Palatino Linotype" w:hAnsi="Palatino Linotype" w:cs="Arial"/>
        </w:rPr>
        <w:t>a</w:t>
      </w:r>
      <w:r w:rsidR="00DA1BFD" w:rsidRPr="00D7691A">
        <w:rPr>
          <w:rFonts w:ascii="Palatino Linotype" w:hAnsi="Palatino Linotype" w:cs="Arial"/>
        </w:rPr>
        <w:t xml:space="preserve"> la calidad de cosa juzgada </w:t>
      </w:r>
      <w:r w:rsidR="00F92CD2" w:rsidRPr="00D7691A">
        <w:rPr>
          <w:rFonts w:ascii="Palatino Linotype" w:hAnsi="Palatino Linotype" w:cs="Arial"/>
        </w:rPr>
        <w:t xml:space="preserve">debió de haber sido </w:t>
      </w:r>
      <w:r w:rsidR="00DA1BFD" w:rsidRPr="00D7691A">
        <w:rPr>
          <w:rFonts w:ascii="Palatino Linotype" w:hAnsi="Palatino Linotype" w:cs="Arial"/>
        </w:rPr>
        <w:t xml:space="preserve">planteado en un proceso </w:t>
      </w:r>
      <w:r w:rsidR="00F92CD2" w:rsidRPr="00D7691A">
        <w:rPr>
          <w:rFonts w:ascii="Palatino Linotype" w:hAnsi="Palatino Linotype" w:cs="Arial"/>
        </w:rPr>
        <w:t xml:space="preserve">que haya </w:t>
      </w:r>
      <w:r w:rsidR="00DA1BFD" w:rsidRPr="00D7691A">
        <w:rPr>
          <w:rFonts w:ascii="Palatino Linotype" w:hAnsi="Palatino Linotype" w:cs="Arial"/>
        </w:rPr>
        <w:t>sido definitivamente resuelto en otro anterior mediante resolución firme.</w:t>
      </w:r>
    </w:p>
    <w:p w:rsidR="00DA1BFD" w:rsidRPr="00D7691A" w:rsidRDefault="00DA1BFD" w:rsidP="00DA1BFD">
      <w:pPr>
        <w:spacing w:line="360" w:lineRule="auto"/>
        <w:jc w:val="both"/>
        <w:rPr>
          <w:rFonts w:ascii="Palatino Linotype" w:hAnsi="Palatino Linotype" w:cs="Arial"/>
        </w:rPr>
      </w:pPr>
    </w:p>
    <w:p w:rsidR="00DA1BFD" w:rsidRPr="008652B7" w:rsidRDefault="00DA1BFD" w:rsidP="00DA1BFD">
      <w:pPr>
        <w:spacing w:line="360" w:lineRule="auto"/>
        <w:jc w:val="both"/>
        <w:rPr>
          <w:rFonts w:ascii="Palatino Linotype" w:hAnsi="Palatino Linotype"/>
        </w:rPr>
      </w:pPr>
      <w:r w:rsidRPr="008652B7">
        <w:rPr>
          <w:rFonts w:ascii="Palatino Linotype" w:hAnsi="Palatino Linotype" w:cs="Arial"/>
        </w:rPr>
        <w:t xml:space="preserve">De lo anterior se hace </w:t>
      </w:r>
      <w:r w:rsidRPr="008652B7">
        <w:rPr>
          <w:rFonts w:ascii="Palatino Linotype" w:hAnsi="Palatino Linotype"/>
        </w:rPr>
        <w:t>necesario</w:t>
      </w:r>
      <w:r w:rsidRPr="008652B7">
        <w:rPr>
          <w:rFonts w:ascii="Palatino Linotype" w:hAnsi="Palatino Linotype" w:cs="Arial"/>
        </w:rPr>
        <w:t xml:space="preserve"> citar en su literal</w:t>
      </w:r>
      <w:r w:rsidRPr="008652B7">
        <w:rPr>
          <w:rFonts w:ascii="Palatino Linotype" w:hAnsi="Palatino Linotype"/>
        </w:rPr>
        <w:t xml:space="preserve"> el contenido de los artículos 1</w:t>
      </w:r>
      <w:r w:rsidR="00592D42" w:rsidRPr="008652B7">
        <w:rPr>
          <w:rFonts w:ascii="Palatino Linotype" w:hAnsi="Palatino Linotype"/>
        </w:rPr>
        <w:t xml:space="preserve">95 de la Ley de Transparencia vigente en la entidad, en relación con los diversos 195, fracción I y 196, fracción II del </w:t>
      </w:r>
      <w:r w:rsidRPr="008652B7">
        <w:rPr>
          <w:rFonts w:ascii="Palatino Linotype" w:hAnsi="Palatino Linotype"/>
        </w:rPr>
        <w:t xml:space="preserve">Código de Procedimientos </w:t>
      </w:r>
      <w:r w:rsidR="00592D42" w:rsidRPr="008652B7">
        <w:rPr>
          <w:rFonts w:ascii="Palatino Linotype" w:hAnsi="Palatino Linotype"/>
        </w:rPr>
        <w:t xml:space="preserve">Administrativos </w:t>
      </w:r>
      <w:r w:rsidRPr="008652B7">
        <w:rPr>
          <w:rFonts w:ascii="Palatino Linotype" w:hAnsi="Palatino Linotype"/>
        </w:rPr>
        <w:t>del Estado de México</w:t>
      </w:r>
      <w:r w:rsidR="00592D42" w:rsidRPr="008652B7">
        <w:rPr>
          <w:rFonts w:ascii="Palatino Linotype" w:hAnsi="Palatino Linotype"/>
        </w:rPr>
        <w:t>, los cuales se insertan a continuación</w:t>
      </w:r>
      <w:r w:rsidRPr="008652B7">
        <w:rPr>
          <w:rFonts w:ascii="Palatino Linotype" w:hAnsi="Palatino Linotype"/>
        </w:rPr>
        <w:t xml:space="preserve">: </w:t>
      </w:r>
    </w:p>
    <w:p w:rsidR="002F39A5" w:rsidRDefault="002F39A5" w:rsidP="002F39A5">
      <w:pPr>
        <w:spacing w:line="276" w:lineRule="auto"/>
        <w:ind w:left="851" w:right="899"/>
        <w:jc w:val="both"/>
        <w:rPr>
          <w:rFonts w:ascii="Palatino Linotype" w:hAnsi="Palatino Linotype"/>
          <w:b/>
          <w:i/>
          <w:sz w:val="22"/>
          <w:szCs w:val="22"/>
          <w:highlight w:val="yellow"/>
        </w:rPr>
      </w:pPr>
    </w:p>
    <w:p w:rsidR="00DA1BFD" w:rsidRPr="008652B7" w:rsidRDefault="002F39A5" w:rsidP="002F39A5">
      <w:pPr>
        <w:spacing w:line="276" w:lineRule="auto"/>
        <w:ind w:left="851" w:right="899"/>
        <w:jc w:val="both"/>
        <w:rPr>
          <w:rFonts w:ascii="Palatino Linotype" w:hAnsi="Palatino Linotype"/>
          <w:b/>
          <w:i/>
          <w:sz w:val="22"/>
          <w:szCs w:val="22"/>
        </w:rPr>
      </w:pPr>
      <w:r w:rsidRPr="008652B7">
        <w:rPr>
          <w:rFonts w:ascii="Palatino Linotype" w:hAnsi="Palatino Linotype"/>
          <w:b/>
          <w:i/>
          <w:sz w:val="22"/>
          <w:szCs w:val="22"/>
        </w:rPr>
        <w:t>Ley de Transparencia y Acceso a la Información Pública del Estado de México y Municipios.</w:t>
      </w:r>
    </w:p>
    <w:p w:rsidR="002F39A5" w:rsidRPr="008652B7" w:rsidRDefault="002F39A5" w:rsidP="002F39A5">
      <w:pPr>
        <w:ind w:left="851" w:right="757"/>
        <w:jc w:val="both"/>
        <w:rPr>
          <w:rFonts w:ascii="Palatino Linotype" w:hAnsi="Palatino Linotype"/>
          <w:b/>
          <w:i/>
          <w:sz w:val="22"/>
          <w:szCs w:val="22"/>
        </w:rPr>
      </w:pPr>
    </w:p>
    <w:p w:rsidR="002F39A5" w:rsidRPr="008652B7" w:rsidRDefault="00DA1BFD" w:rsidP="002F39A5">
      <w:pPr>
        <w:ind w:left="851" w:right="757"/>
        <w:jc w:val="both"/>
        <w:rPr>
          <w:rFonts w:ascii="Palatino Linotype" w:hAnsi="Palatino Linotype"/>
          <w:i/>
          <w:sz w:val="22"/>
          <w:szCs w:val="22"/>
        </w:rPr>
      </w:pPr>
      <w:r w:rsidRPr="008652B7">
        <w:rPr>
          <w:rFonts w:ascii="Palatino Linotype" w:hAnsi="Palatino Linotype"/>
          <w:b/>
          <w:i/>
          <w:sz w:val="22"/>
          <w:szCs w:val="22"/>
        </w:rPr>
        <w:t>“</w:t>
      </w:r>
      <w:r w:rsidR="002F39A5" w:rsidRPr="008652B7">
        <w:rPr>
          <w:rFonts w:ascii="Palatino Linotype" w:hAnsi="Palatino Linotype"/>
          <w:b/>
          <w:i/>
          <w:sz w:val="22"/>
          <w:szCs w:val="22"/>
        </w:rPr>
        <w:t xml:space="preserve">Artículo 195. </w:t>
      </w:r>
      <w:r w:rsidR="002F39A5" w:rsidRPr="008652B7">
        <w:rPr>
          <w:rFonts w:ascii="Palatino Linotype" w:hAnsi="Palatino Linotype"/>
          <w:i/>
          <w:sz w:val="22"/>
          <w:szCs w:val="22"/>
        </w:rPr>
        <w:t>En la tramitación del recurso de revisión se aplicarán supletoriamente las disposiciones contenidas en el Código de Procedimientos Administrativos del Estado de México.”</w:t>
      </w:r>
    </w:p>
    <w:p w:rsidR="00DA1BFD" w:rsidRPr="008652B7" w:rsidRDefault="002F39A5" w:rsidP="002F39A5">
      <w:pPr>
        <w:ind w:left="851" w:right="757"/>
        <w:jc w:val="both"/>
        <w:rPr>
          <w:rFonts w:ascii="Palatino Linotype" w:hAnsi="Palatino Linotype"/>
          <w:b/>
          <w:i/>
          <w:sz w:val="22"/>
          <w:szCs w:val="22"/>
        </w:rPr>
      </w:pPr>
      <w:r w:rsidRPr="008652B7">
        <w:rPr>
          <w:rFonts w:ascii="Palatino Linotype" w:hAnsi="Palatino Linotype"/>
          <w:i/>
          <w:sz w:val="22"/>
          <w:szCs w:val="22"/>
        </w:rPr>
        <w:t xml:space="preserve"> </w:t>
      </w:r>
    </w:p>
    <w:p w:rsidR="00DA1BFD" w:rsidRPr="008652B7" w:rsidRDefault="00DA1BFD" w:rsidP="002F39A5">
      <w:pPr>
        <w:ind w:left="851" w:right="757"/>
        <w:jc w:val="both"/>
        <w:rPr>
          <w:rFonts w:ascii="Palatino Linotype" w:hAnsi="Palatino Linotype"/>
          <w:b/>
          <w:i/>
          <w:sz w:val="22"/>
          <w:szCs w:val="22"/>
        </w:rPr>
      </w:pPr>
    </w:p>
    <w:p w:rsidR="002F39A5" w:rsidRPr="008652B7" w:rsidRDefault="002F39A5" w:rsidP="002F39A5">
      <w:pPr>
        <w:ind w:left="851" w:right="757"/>
        <w:jc w:val="both"/>
        <w:rPr>
          <w:rFonts w:ascii="Palatino Linotype" w:hAnsi="Palatino Linotype"/>
          <w:b/>
          <w:i/>
          <w:sz w:val="22"/>
          <w:szCs w:val="22"/>
        </w:rPr>
      </w:pPr>
      <w:r w:rsidRPr="008652B7">
        <w:rPr>
          <w:rFonts w:ascii="Palatino Linotype" w:hAnsi="Palatino Linotype"/>
          <w:b/>
          <w:i/>
          <w:sz w:val="22"/>
          <w:szCs w:val="22"/>
        </w:rPr>
        <w:t>Código de Procedimientos Administrativos.</w:t>
      </w:r>
    </w:p>
    <w:p w:rsidR="002F39A5" w:rsidRPr="008652B7" w:rsidRDefault="002F39A5" w:rsidP="002F39A5">
      <w:pPr>
        <w:ind w:left="851" w:right="757"/>
        <w:jc w:val="both"/>
        <w:rPr>
          <w:rFonts w:ascii="Palatino Linotype" w:hAnsi="Palatino Linotype"/>
          <w:b/>
          <w:i/>
          <w:sz w:val="22"/>
          <w:szCs w:val="22"/>
        </w:rPr>
      </w:pPr>
    </w:p>
    <w:p w:rsidR="002F39A5" w:rsidRPr="002F39A5" w:rsidRDefault="002F39A5" w:rsidP="002F39A5">
      <w:pPr>
        <w:ind w:left="851" w:right="757"/>
        <w:jc w:val="both"/>
        <w:rPr>
          <w:rFonts w:ascii="Palatino Linotype" w:hAnsi="Palatino Linotype"/>
          <w:i/>
          <w:sz w:val="22"/>
          <w:szCs w:val="22"/>
        </w:rPr>
      </w:pPr>
      <w:r w:rsidRPr="002F39A5">
        <w:rPr>
          <w:rFonts w:ascii="Palatino Linotype" w:hAnsi="Palatino Linotype"/>
          <w:i/>
          <w:sz w:val="22"/>
          <w:szCs w:val="22"/>
        </w:rPr>
        <w:t>“</w:t>
      </w:r>
      <w:r w:rsidRPr="002F39A5">
        <w:rPr>
          <w:rFonts w:ascii="Palatino Linotype" w:hAnsi="Palatino Linotype"/>
          <w:b/>
          <w:i/>
          <w:sz w:val="22"/>
          <w:szCs w:val="22"/>
        </w:rPr>
        <w:t>Artículo 195</w:t>
      </w:r>
      <w:r w:rsidRPr="002F39A5">
        <w:rPr>
          <w:rFonts w:ascii="Palatino Linotype" w:hAnsi="Palatino Linotype"/>
          <w:i/>
          <w:sz w:val="22"/>
          <w:szCs w:val="22"/>
        </w:rPr>
        <w:t xml:space="preserve">.- Es improcedente el recurso: </w:t>
      </w:r>
    </w:p>
    <w:p w:rsidR="002F39A5" w:rsidRPr="002F39A5" w:rsidRDefault="002F39A5" w:rsidP="002F39A5">
      <w:pPr>
        <w:ind w:left="851" w:right="757"/>
        <w:jc w:val="both"/>
        <w:rPr>
          <w:rFonts w:ascii="Palatino Linotype" w:hAnsi="Palatino Linotype"/>
          <w:i/>
          <w:sz w:val="22"/>
          <w:szCs w:val="22"/>
        </w:rPr>
      </w:pPr>
    </w:p>
    <w:p w:rsidR="00DA1BFD" w:rsidRDefault="002F39A5" w:rsidP="002F39A5">
      <w:pPr>
        <w:ind w:left="851" w:right="757"/>
        <w:jc w:val="both"/>
        <w:rPr>
          <w:rFonts w:ascii="Palatino Linotype" w:hAnsi="Palatino Linotype"/>
          <w:i/>
          <w:sz w:val="22"/>
          <w:szCs w:val="22"/>
        </w:rPr>
      </w:pPr>
      <w:r w:rsidRPr="002F39A5">
        <w:rPr>
          <w:rFonts w:ascii="Palatino Linotype" w:hAnsi="Palatino Linotype"/>
          <w:i/>
          <w:sz w:val="22"/>
          <w:szCs w:val="22"/>
        </w:rPr>
        <w:t>I. Contra actos que hayan sido impugnados en un anterior recurso administrativo o en un proceso jurisdiccional, siempre que exista resolución ejecutoria que decida el asunto planteado;</w:t>
      </w:r>
    </w:p>
    <w:p w:rsidR="002F39A5" w:rsidRDefault="002F39A5" w:rsidP="002F39A5">
      <w:pPr>
        <w:ind w:left="851" w:right="757"/>
        <w:jc w:val="both"/>
        <w:rPr>
          <w:rFonts w:ascii="Palatino Linotype" w:hAnsi="Palatino Linotype"/>
          <w:i/>
          <w:sz w:val="22"/>
          <w:szCs w:val="22"/>
        </w:rPr>
      </w:pPr>
    </w:p>
    <w:p w:rsidR="002F39A5" w:rsidRPr="002F39A5" w:rsidRDefault="002F39A5" w:rsidP="002F39A5">
      <w:pPr>
        <w:ind w:left="851" w:right="757"/>
        <w:jc w:val="both"/>
        <w:rPr>
          <w:rFonts w:ascii="Palatino Linotype" w:hAnsi="Palatino Linotype"/>
          <w:i/>
          <w:sz w:val="22"/>
          <w:szCs w:val="22"/>
        </w:rPr>
      </w:pPr>
      <w:r>
        <w:rPr>
          <w:rFonts w:ascii="Palatino Linotype" w:hAnsi="Palatino Linotype"/>
          <w:i/>
          <w:sz w:val="22"/>
          <w:szCs w:val="22"/>
        </w:rPr>
        <w:t>…”</w:t>
      </w:r>
    </w:p>
    <w:p w:rsidR="002F39A5" w:rsidRPr="002F39A5" w:rsidRDefault="002F39A5" w:rsidP="002F39A5">
      <w:pPr>
        <w:ind w:left="851" w:right="757"/>
        <w:jc w:val="both"/>
        <w:rPr>
          <w:rFonts w:ascii="Palatino Linotype" w:hAnsi="Palatino Linotype"/>
          <w:i/>
          <w:sz w:val="22"/>
          <w:szCs w:val="22"/>
          <w:highlight w:val="yellow"/>
        </w:rPr>
      </w:pPr>
    </w:p>
    <w:p w:rsidR="00DA1BFD" w:rsidRPr="002F39A5" w:rsidRDefault="002F39A5" w:rsidP="002F39A5">
      <w:pPr>
        <w:spacing w:line="276" w:lineRule="auto"/>
        <w:ind w:left="851" w:right="899"/>
        <w:jc w:val="both"/>
        <w:rPr>
          <w:rFonts w:ascii="Palatino Linotype" w:hAnsi="Palatino Linotype"/>
          <w:i/>
          <w:sz w:val="22"/>
          <w:szCs w:val="22"/>
        </w:rPr>
      </w:pPr>
      <w:r>
        <w:rPr>
          <w:rFonts w:ascii="Palatino Linotype" w:hAnsi="Palatino Linotype"/>
          <w:i/>
          <w:sz w:val="22"/>
          <w:szCs w:val="22"/>
        </w:rPr>
        <w:t>“</w:t>
      </w:r>
      <w:r w:rsidRPr="002F39A5">
        <w:rPr>
          <w:rFonts w:ascii="Palatino Linotype" w:hAnsi="Palatino Linotype"/>
          <w:b/>
          <w:i/>
          <w:sz w:val="22"/>
          <w:szCs w:val="22"/>
        </w:rPr>
        <w:t>Artículo 196</w:t>
      </w:r>
      <w:r w:rsidRPr="002F39A5">
        <w:rPr>
          <w:rFonts w:ascii="Palatino Linotype" w:hAnsi="Palatino Linotype"/>
          <w:i/>
          <w:sz w:val="22"/>
          <w:szCs w:val="22"/>
        </w:rPr>
        <w:t xml:space="preserve">.- Será </w:t>
      </w:r>
      <w:proofErr w:type="spellStart"/>
      <w:r w:rsidRPr="002F39A5">
        <w:rPr>
          <w:rFonts w:ascii="Palatino Linotype" w:hAnsi="Palatino Linotype"/>
          <w:i/>
          <w:sz w:val="22"/>
          <w:szCs w:val="22"/>
        </w:rPr>
        <w:t>sobreseido</w:t>
      </w:r>
      <w:proofErr w:type="spellEnd"/>
      <w:r w:rsidRPr="002F39A5">
        <w:rPr>
          <w:rFonts w:ascii="Palatino Linotype" w:hAnsi="Palatino Linotype"/>
          <w:i/>
          <w:sz w:val="22"/>
          <w:szCs w:val="22"/>
        </w:rPr>
        <w:t xml:space="preserve"> el recurso cuando:</w:t>
      </w:r>
    </w:p>
    <w:p w:rsidR="002F39A5" w:rsidRPr="002F39A5" w:rsidRDefault="002F39A5" w:rsidP="002F39A5">
      <w:pPr>
        <w:spacing w:line="276" w:lineRule="auto"/>
        <w:ind w:left="851" w:right="899"/>
        <w:jc w:val="both"/>
        <w:rPr>
          <w:rFonts w:ascii="Palatino Linotype" w:hAnsi="Palatino Linotype"/>
          <w:i/>
          <w:sz w:val="22"/>
          <w:szCs w:val="22"/>
        </w:rPr>
      </w:pPr>
      <w:r w:rsidRPr="002F39A5">
        <w:rPr>
          <w:rFonts w:ascii="Palatino Linotype" w:hAnsi="Palatino Linotype"/>
          <w:i/>
          <w:sz w:val="22"/>
          <w:szCs w:val="22"/>
        </w:rPr>
        <w:t>…</w:t>
      </w:r>
    </w:p>
    <w:p w:rsidR="002F39A5" w:rsidRPr="002F39A5" w:rsidRDefault="002F39A5" w:rsidP="002F39A5">
      <w:pPr>
        <w:spacing w:line="276" w:lineRule="auto"/>
        <w:ind w:left="851" w:right="899"/>
        <w:jc w:val="both"/>
        <w:rPr>
          <w:rFonts w:ascii="Palatino Linotype" w:hAnsi="Palatino Linotype"/>
          <w:i/>
          <w:sz w:val="22"/>
          <w:szCs w:val="22"/>
        </w:rPr>
      </w:pPr>
      <w:r w:rsidRPr="002F39A5">
        <w:rPr>
          <w:rFonts w:ascii="Palatino Linotype" w:hAnsi="Palatino Linotype"/>
          <w:i/>
          <w:sz w:val="22"/>
          <w:szCs w:val="22"/>
        </w:rPr>
        <w:t>II. Durante el procedimiento apareciere o sobreviniere alguna de las causas de improcedencia del recurso;</w:t>
      </w:r>
    </w:p>
    <w:p w:rsidR="002F39A5" w:rsidRPr="002F39A5" w:rsidRDefault="002F39A5" w:rsidP="002F39A5">
      <w:pPr>
        <w:spacing w:line="276" w:lineRule="auto"/>
        <w:ind w:left="851" w:right="899"/>
        <w:jc w:val="both"/>
        <w:rPr>
          <w:rFonts w:ascii="Palatino Linotype" w:hAnsi="Palatino Linotype"/>
          <w:i/>
          <w:sz w:val="22"/>
          <w:szCs w:val="22"/>
        </w:rPr>
      </w:pPr>
      <w:r w:rsidRPr="002F39A5">
        <w:rPr>
          <w:rFonts w:ascii="Palatino Linotype" w:hAnsi="Palatino Linotype"/>
          <w:i/>
          <w:sz w:val="22"/>
          <w:szCs w:val="22"/>
        </w:rPr>
        <w:t>…”</w:t>
      </w:r>
    </w:p>
    <w:p w:rsidR="00F92CD2" w:rsidRPr="00D7691A" w:rsidRDefault="00F92CD2" w:rsidP="00DA1BFD">
      <w:pPr>
        <w:spacing w:line="360" w:lineRule="auto"/>
        <w:jc w:val="both"/>
        <w:rPr>
          <w:rFonts w:ascii="Palatino Linotype" w:hAnsi="Palatino Linotype" w:cs="Arial"/>
        </w:rPr>
      </w:pPr>
      <w:r w:rsidRPr="00D7691A">
        <w:rPr>
          <w:rFonts w:ascii="Palatino Linotype" w:hAnsi="Palatino Linotype" w:cs="Arial"/>
        </w:rPr>
        <w:lastRenderedPageBreak/>
        <w:t>Es así que, dentro</w:t>
      </w:r>
      <w:r w:rsidR="00DA1BFD" w:rsidRPr="00D7691A">
        <w:rPr>
          <w:rFonts w:ascii="Palatino Linotype" w:hAnsi="Palatino Linotype" w:cs="Arial"/>
        </w:rPr>
        <w:t xml:space="preserve"> de esta perspectiva y toda vez que quedo claro que cuando se habla de </w:t>
      </w:r>
      <w:r w:rsidR="00DA1BFD" w:rsidRPr="00D7691A">
        <w:rPr>
          <w:rFonts w:ascii="Palatino Linotype" w:hAnsi="Palatino Linotype" w:cs="Arial"/>
          <w:b/>
        </w:rPr>
        <w:t>cosa juzgada</w:t>
      </w:r>
      <w:r w:rsidR="00DA1BFD" w:rsidRPr="00D7691A">
        <w:rPr>
          <w:rFonts w:ascii="Palatino Linotype" w:hAnsi="Palatino Linotype" w:cs="Arial"/>
        </w:rPr>
        <w:t xml:space="preserve"> exige que se trate no sólo del mismo acto, disposición o actuación material, sino también de la misma pretensión u otra sustancialmente idéntica a la que fue objeto del proceso anterior</w:t>
      </w:r>
      <w:r w:rsidRPr="00D7691A">
        <w:rPr>
          <w:rFonts w:ascii="Palatino Linotype" w:hAnsi="Palatino Linotype" w:cs="Arial"/>
        </w:rPr>
        <w:t xml:space="preserve">; sin embargo, </w:t>
      </w:r>
      <w:r w:rsidR="00DA1BFD" w:rsidRPr="00D7691A">
        <w:rPr>
          <w:rFonts w:ascii="Palatino Linotype" w:hAnsi="Palatino Linotype" w:cs="Arial"/>
        </w:rPr>
        <w:t xml:space="preserve">la </w:t>
      </w:r>
      <w:r w:rsidR="00DA1BFD" w:rsidRPr="00D7691A">
        <w:rPr>
          <w:rFonts w:ascii="Palatino Linotype" w:hAnsi="Palatino Linotype" w:cs="Arial"/>
          <w:i/>
        </w:rPr>
        <w:t xml:space="preserve">causa </w:t>
      </w:r>
      <w:proofErr w:type="spellStart"/>
      <w:r w:rsidR="00DA1BFD" w:rsidRPr="00D7691A">
        <w:rPr>
          <w:rFonts w:ascii="Palatino Linotype" w:hAnsi="Palatino Linotype" w:cs="Arial"/>
          <w:i/>
        </w:rPr>
        <w:t>petendi</w:t>
      </w:r>
      <w:proofErr w:type="spellEnd"/>
      <w:r w:rsidR="00DA1BFD" w:rsidRPr="00D7691A">
        <w:rPr>
          <w:rFonts w:ascii="Palatino Linotype" w:hAnsi="Palatino Linotype" w:cs="Arial"/>
          <w:i/>
        </w:rPr>
        <w:t xml:space="preserve"> o el </w:t>
      </w:r>
      <w:proofErr w:type="spellStart"/>
      <w:r w:rsidR="00DA1BFD" w:rsidRPr="00D7691A">
        <w:rPr>
          <w:rFonts w:ascii="Palatino Linotype" w:hAnsi="Palatino Linotype" w:cs="Arial"/>
          <w:i/>
        </w:rPr>
        <w:t>petitum</w:t>
      </w:r>
      <w:proofErr w:type="spellEnd"/>
      <w:r w:rsidR="00DA1BFD" w:rsidRPr="00D7691A">
        <w:rPr>
          <w:rFonts w:ascii="Palatino Linotype" w:hAnsi="Palatino Linotype" w:cs="Arial"/>
        </w:rPr>
        <w:t xml:space="preserve"> del acto impugnado en el presente recurso de revisión y en el </w:t>
      </w:r>
      <w:r w:rsidR="00DA1BFD" w:rsidRPr="00D7691A">
        <w:rPr>
          <w:rFonts w:ascii="Palatino Linotype" w:hAnsi="Palatino Linotype" w:cs="Arial"/>
          <w:b/>
        </w:rPr>
        <w:t>00236/INFOEM/IP/RR/2018 y acumulados</w:t>
      </w:r>
      <w:r w:rsidR="00DA1BFD" w:rsidRPr="00D7691A">
        <w:rPr>
          <w:rFonts w:ascii="Palatino Linotype" w:hAnsi="Palatino Linotype"/>
        </w:rPr>
        <w:t>,</w:t>
      </w:r>
      <w:r w:rsidR="00DA1BFD" w:rsidRPr="00D7691A">
        <w:rPr>
          <w:rFonts w:ascii="Palatino Linotype" w:hAnsi="Palatino Linotype" w:cs="Arial"/>
        </w:rPr>
        <w:t xml:space="preserve"> </w:t>
      </w:r>
      <w:r w:rsidRPr="00D7691A">
        <w:rPr>
          <w:rFonts w:ascii="Palatino Linotype" w:hAnsi="Palatino Linotype" w:cs="Arial"/>
        </w:rPr>
        <w:t xml:space="preserve">son totalmente diferentes. </w:t>
      </w:r>
    </w:p>
    <w:p w:rsidR="00F92CD2" w:rsidRPr="00D7691A" w:rsidRDefault="00F92CD2" w:rsidP="00DA1BFD">
      <w:pPr>
        <w:spacing w:line="360" w:lineRule="auto"/>
        <w:jc w:val="both"/>
        <w:rPr>
          <w:rFonts w:ascii="Palatino Linotype" w:hAnsi="Palatino Linotype" w:cs="Arial"/>
        </w:rPr>
      </w:pPr>
    </w:p>
    <w:p w:rsidR="00DA1BFD" w:rsidRPr="00D7691A" w:rsidRDefault="00DA1BFD" w:rsidP="00DA1BFD">
      <w:pPr>
        <w:spacing w:line="360" w:lineRule="auto"/>
        <w:jc w:val="both"/>
        <w:rPr>
          <w:rFonts w:ascii="Palatino Linotype" w:hAnsi="Palatino Linotype"/>
        </w:rPr>
      </w:pPr>
      <w:r w:rsidRPr="00D7691A">
        <w:rPr>
          <w:rFonts w:ascii="Palatino Linotype" w:hAnsi="Palatino Linotype" w:cs="Arial"/>
        </w:rPr>
        <w:t xml:space="preserve">Sirve de sustento a lo anterior, la Tesis Aislada </w:t>
      </w:r>
      <w:r w:rsidRPr="00D7691A">
        <w:rPr>
          <w:rFonts w:ascii="Palatino Linotype" w:hAnsi="Palatino Linotype"/>
        </w:rPr>
        <w:t xml:space="preserve">1a. XCV/2016 (10a.) de la Décima Época de la Primera Sala de la suprema corte de Justicia de la Nación, que es del tenor literal siguiente: </w:t>
      </w:r>
    </w:p>
    <w:p w:rsidR="00DA1BFD" w:rsidRPr="00D7691A" w:rsidRDefault="00DA1BFD" w:rsidP="00DA1BFD">
      <w:pPr>
        <w:spacing w:line="360" w:lineRule="auto"/>
        <w:jc w:val="both"/>
        <w:rPr>
          <w:rFonts w:ascii="Palatino Linotype" w:hAnsi="Palatino Linotype" w:cs="Arial"/>
        </w:rPr>
      </w:pPr>
    </w:p>
    <w:p w:rsidR="00DA1BFD" w:rsidRPr="00D7691A" w:rsidRDefault="00DA1BFD" w:rsidP="00DA1BFD">
      <w:pPr>
        <w:ind w:left="851" w:right="899"/>
        <w:jc w:val="both"/>
        <w:rPr>
          <w:rFonts w:ascii="Palatino Linotype" w:hAnsi="Palatino Linotype"/>
          <w:i/>
          <w:sz w:val="22"/>
          <w:szCs w:val="22"/>
        </w:rPr>
      </w:pPr>
      <w:r w:rsidRPr="00D7691A">
        <w:rPr>
          <w:rFonts w:ascii="Palatino Linotype" w:hAnsi="Palatino Linotype"/>
          <w:i/>
          <w:sz w:val="22"/>
          <w:szCs w:val="22"/>
        </w:rPr>
        <w:t>“</w:t>
      </w:r>
      <w:r w:rsidRPr="00D7691A">
        <w:rPr>
          <w:rFonts w:ascii="Palatino Linotype" w:hAnsi="Palatino Linotype"/>
          <w:b/>
          <w:i/>
          <w:sz w:val="22"/>
          <w:szCs w:val="22"/>
        </w:rPr>
        <w:t xml:space="preserve">COSA JUZGADA. EL ARTÍCULO 61, FRACCIÓN XI, DE LA LEY DE AMPARO QUE LA PREVÉ COMO CAUSA DE IMPROCEDENCIA DEL JUICIO RELATIVO, ES COMPATIBLE CON EL DERECHO A LA SEGURIDAD JURÍDICA. </w:t>
      </w:r>
      <w:r w:rsidRPr="00D7691A">
        <w:rPr>
          <w:rFonts w:ascii="Palatino Linotype" w:hAnsi="Palatino Linotype"/>
          <w:i/>
          <w:sz w:val="22"/>
          <w:szCs w:val="22"/>
        </w:rPr>
        <w:t xml:space="preserve">Conforme al precepto y porción normativa señalados, </w:t>
      </w:r>
      <w:r w:rsidRPr="00D7691A">
        <w:rPr>
          <w:rFonts w:ascii="Palatino Linotype" w:hAnsi="Palatino Linotype"/>
          <w:b/>
          <w:i/>
          <w:sz w:val="22"/>
          <w:szCs w:val="22"/>
          <w:u w:val="single"/>
        </w:rPr>
        <w:t>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w:t>
      </w:r>
      <w:r w:rsidRPr="00D7691A">
        <w:rPr>
          <w:rFonts w:ascii="Palatino Linotype" w:hAnsi="Palatino Linotype"/>
          <w:b/>
          <w:i/>
          <w:sz w:val="22"/>
          <w:szCs w:val="22"/>
        </w:rPr>
        <w:t>,</w:t>
      </w:r>
      <w:r w:rsidRPr="00D7691A">
        <w:rPr>
          <w:rFonts w:ascii="Palatino Linotype" w:hAnsi="Palatino Linotype"/>
          <w:i/>
          <w:sz w:val="22"/>
          <w:szCs w:val="22"/>
        </w:rPr>
        <w:t xml:space="preserve"> aunque las violaciones reclamadas sean diversas; figura que no sólo se actualiza cuando en la sentencia se haya resuelto sobre la constitucionalidad o inconstitucionalidad de los actos reclamados, sino también cuando se ha determinado su </w:t>
      </w:r>
      <w:proofErr w:type="spellStart"/>
      <w:r w:rsidRPr="00D7691A">
        <w:rPr>
          <w:rFonts w:ascii="Palatino Linotype" w:hAnsi="Palatino Linotype"/>
          <w:i/>
          <w:sz w:val="22"/>
          <w:szCs w:val="22"/>
        </w:rPr>
        <w:t>inatacabilidad</w:t>
      </w:r>
      <w:proofErr w:type="spellEnd"/>
      <w:r w:rsidRPr="00D7691A">
        <w:rPr>
          <w:rFonts w:ascii="Palatino Linotype" w:hAnsi="Palatino Linotype"/>
          <w:i/>
          <w:sz w:val="22"/>
          <w:szCs w:val="22"/>
        </w:rPr>
        <w:t xml:space="preserve"> a través de un diverso juicio constitucional, siempre que tal determinación se haya realizado en atención a razones o circunstancias que hagan </w:t>
      </w:r>
      <w:proofErr w:type="spellStart"/>
      <w:r w:rsidRPr="00D7691A">
        <w:rPr>
          <w:rFonts w:ascii="Palatino Linotype" w:hAnsi="Palatino Linotype"/>
          <w:i/>
          <w:sz w:val="22"/>
          <w:szCs w:val="22"/>
        </w:rPr>
        <w:t>inejercitable</w:t>
      </w:r>
      <w:proofErr w:type="spellEnd"/>
      <w:r w:rsidRPr="00D7691A">
        <w:rPr>
          <w:rFonts w:ascii="Palatino Linotype" w:hAnsi="Palatino Linotype"/>
          <w:i/>
          <w:sz w:val="22"/>
          <w:szCs w:val="22"/>
        </w:rPr>
        <w:t xml:space="preserv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w:t>
      </w:r>
      <w:r w:rsidRPr="00D7691A">
        <w:rPr>
          <w:rFonts w:ascii="Palatino Linotype" w:hAnsi="Palatino Linotype"/>
          <w:i/>
          <w:sz w:val="22"/>
          <w:szCs w:val="22"/>
        </w:rPr>
        <w:lastRenderedPageBreak/>
        <w:t>del caso, toda vez que el respeto a la decisión judicial constituye un pilar del estado de derecho como fin último de la impartición de justicia.” (Sic)</w:t>
      </w:r>
    </w:p>
    <w:p w:rsidR="00DA1BFD" w:rsidRPr="00D7691A" w:rsidRDefault="00DA1BFD" w:rsidP="00DA1BFD">
      <w:pPr>
        <w:ind w:left="851" w:right="899"/>
        <w:jc w:val="both"/>
        <w:rPr>
          <w:rFonts w:ascii="Palatino Linotype" w:hAnsi="Palatino Linotype"/>
          <w:sz w:val="22"/>
          <w:szCs w:val="22"/>
        </w:rPr>
      </w:pPr>
      <w:r w:rsidRPr="00D7691A">
        <w:rPr>
          <w:rFonts w:ascii="Palatino Linotype" w:hAnsi="Palatino Linotype"/>
          <w:sz w:val="22"/>
          <w:szCs w:val="22"/>
        </w:rPr>
        <w:t>(Énfasis añadido)</w:t>
      </w:r>
    </w:p>
    <w:p w:rsidR="00DA1BFD" w:rsidRPr="00D7691A" w:rsidRDefault="00DA1BFD" w:rsidP="00DA1BFD">
      <w:pPr>
        <w:spacing w:line="360" w:lineRule="auto"/>
        <w:ind w:left="851" w:right="899"/>
        <w:jc w:val="both"/>
        <w:rPr>
          <w:rFonts w:ascii="Palatino Linotype" w:hAnsi="Palatino Linotype"/>
          <w:sz w:val="22"/>
          <w:szCs w:val="22"/>
        </w:rPr>
      </w:pPr>
    </w:p>
    <w:p w:rsidR="00FE1670" w:rsidRPr="00D7691A" w:rsidRDefault="007B4A2B" w:rsidP="00550EB3">
      <w:pPr>
        <w:spacing w:line="360" w:lineRule="auto"/>
        <w:jc w:val="both"/>
        <w:rPr>
          <w:rFonts w:ascii="Palatino Linotype" w:hAnsi="Palatino Linotype" w:cs="Arial"/>
        </w:rPr>
      </w:pPr>
      <w:r w:rsidRPr="00D7691A">
        <w:rPr>
          <w:rFonts w:ascii="Palatino Linotype" w:hAnsi="Palatino Linotype"/>
          <w:color w:val="000000"/>
        </w:rPr>
        <w:t>Por lo que, derivado que en las solicitudes</w:t>
      </w:r>
      <w:r w:rsidR="00B17D2D" w:rsidRPr="00D7691A">
        <w:rPr>
          <w:rFonts w:ascii="Palatino Linotype" w:hAnsi="Palatino Linotype"/>
          <w:color w:val="000000"/>
        </w:rPr>
        <w:t xml:space="preserve"> </w:t>
      </w:r>
      <w:r w:rsidRPr="00D7691A">
        <w:rPr>
          <w:rFonts w:ascii="Palatino Linotype" w:hAnsi="Palatino Linotype"/>
          <w:b/>
          <w:bCs/>
        </w:rPr>
        <w:t>01052/IEEM/IP/2018</w:t>
      </w:r>
      <w:r w:rsidRPr="00D7691A">
        <w:rPr>
          <w:rFonts w:ascii="Palatino Linotype" w:hAnsi="Palatino Linotype"/>
          <w:bCs/>
        </w:rPr>
        <w:t xml:space="preserve"> y </w:t>
      </w:r>
      <w:r w:rsidRPr="00D7691A">
        <w:rPr>
          <w:rFonts w:ascii="Palatino Linotype" w:hAnsi="Palatino Linotype"/>
          <w:b/>
          <w:bCs/>
        </w:rPr>
        <w:t xml:space="preserve">01053/IEEM/IP/2018, </w:t>
      </w:r>
      <w:r w:rsidRPr="00D7691A">
        <w:rPr>
          <w:rFonts w:ascii="Palatino Linotype" w:hAnsi="Palatino Linotype"/>
          <w:bCs/>
        </w:rPr>
        <w:t xml:space="preserve">el particular eligió la modalidad de entrega en medio electrónico, </w:t>
      </w:r>
      <w:r w:rsidR="00FE1670" w:rsidRPr="00D7691A">
        <w:rPr>
          <w:rFonts w:ascii="Palatino Linotype" w:hAnsi="Palatino Linotype"/>
          <w:color w:val="000000"/>
        </w:rPr>
        <w:t xml:space="preserve">este Órgano Garante determina que se </w:t>
      </w:r>
      <w:r w:rsidR="00FE1670" w:rsidRPr="00D7691A">
        <w:rPr>
          <w:rFonts w:ascii="Palatino Linotype" w:hAnsi="Palatino Linotype"/>
          <w:color w:val="000000"/>
          <w:szCs w:val="22"/>
        </w:rPr>
        <w:t xml:space="preserve">debe hacer entrega de la información solicitada en la modalidad elegida por el particular, es decir, </w:t>
      </w:r>
      <w:r w:rsidRPr="00D7691A">
        <w:rPr>
          <w:rFonts w:ascii="Palatino Linotype" w:hAnsi="Palatino Linotype"/>
          <w:color w:val="000000"/>
          <w:szCs w:val="22"/>
        </w:rPr>
        <w:t xml:space="preserve">mediante </w:t>
      </w:r>
      <w:r w:rsidR="00FE1670" w:rsidRPr="00D7691A">
        <w:rPr>
          <w:rFonts w:ascii="Palatino Linotype" w:hAnsi="Palatino Linotype"/>
          <w:color w:val="000000"/>
          <w:szCs w:val="22"/>
        </w:rPr>
        <w:t>USB</w:t>
      </w:r>
      <w:r w:rsidRPr="00D7691A">
        <w:rPr>
          <w:rFonts w:ascii="Palatino Linotype" w:hAnsi="Palatino Linotype"/>
          <w:color w:val="000000"/>
          <w:szCs w:val="22"/>
        </w:rPr>
        <w:t xml:space="preserve">; para ello, </w:t>
      </w:r>
      <w:r w:rsidRPr="00D7691A">
        <w:rPr>
          <w:rFonts w:ascii="Palatino Linotype" w:hAnsi="Palatino Linotype"/>
          <w:b/>
          <w:color w:val="000000"/>
          <w:szCs w:val="22"/>
        </w:rPr>
        <w:t xml:space="preserve">EL SUJETO OBLIGADO </w:t>
      </w:r>
      <w:r w:rsidR="00FE1670" w:rsidRPr="00D7691A">
        <w:rPr>
          <w:rFonts w:ascii="Palatino Linotype" w:hAnsi="Palatino Linotype" w:cs="Arial"/>
        </w:rPr>
        <w:t xml:space="preserve">debe de dar a conocer el procedimiento a efectuar para que </w:t>
      </w:r>
      <w:r w:rsidR="00FE1670" w:rsidRPr="00D7691A">
        <w:rPr>
          <w:rFonts w:ascii="Palatino Linotype" w:hAnsi="Palatino Linotype" w:cs="Arial"/>
          <w:b/>
        </w:rPr>
        <w:t>EL RECURRENTE</w:t>
      </w:r>
      <w:r w:rsidR="00FE1670" w:rsidRPr="00D7691A">
        <w:rPr>
          <w:rFonts w:ascii="Palatino Linotype" w:hAnsi="Palatino Linotype" w:cs="Arial"/>
        </w:rPr>
        <w:t xml:space="preserve"> tenga acceso a la información requerida</w:t>
      </w:r>
      <w:r w:rsidRPr="00D7691A">
        <w:rPr>
          <w:rFonts w:ascii="Palatino Linotype" w:hAnsi="Palatino Linotype" w:cs="Arial"/>
        </w:rPr>
        <w:t>.</w:t>
      </w:r>
    </w:p>
    <w:p w:rsidR="00FE1670" w:rsidRPr="00D7691A" w:rsidRDefault="00FE1670" w:rsidP="00550EB3">
      <w:pPr>
        <w:spacing w:line="360" w:lineRule="auto"/>
        <w:jc w:val="both"/>
        <w:rPr>
          <w:rFonts w:ascii="Palatino Linotype" w:hAnsi="Palatino Linotype" w:cs="Arial"/>
        </w:rPr>
      </w:pPr>
    </w:p>
    <w:p w:rsidR="00FE1670" w:rsidRPr="00D7691A" w:rsidRDefault="007B4A2B" w:rsidP="00550EB3">
      <w:pPr>
        <w:spacing w:line="360" w:lineRule="auto"/>
        <w:jc w:val="both"/>
        <w:rPr>
          <w:rFonts w:ascii="Palatino Linotype" w:hAnsi="Palatino Linotype" w:cs="Arial"/>
        </w:rPr>
      </w:pPr>
      <w:r w:rsidRPr="00D7691A">
        <w:rPr>
          <w:rFonts w:ascii="Palatino Linotype" w:hAnsi="Palatino Linotype" w:cs="Arial"/>
        </w:rPr>
        <w:t>En este orden de ideas</w:t>
      </w:r>
      <w:r w:rsidR="00FE1670" w:rsidRPr="00D7691A">
        <w:rPr>
          <w:rFonts w:ascii="Palatino Linotype" w:hAnsi="Palatino Linotype" w:cs="Arial"/>
        </w:rPr>
        <w:t>,</w:t>
      </w:r>
      <w:r w:rsidRPr="00D7691A">
        <w:rPr>
          <w:rFonts w:ascii="Palatino Linotype" w:hAnsi="Palatino Linotype" w:cs="Arial"/>
        </w:rPr>
        <w:t xml:space="preserve"> es conveniente traer a contexto lo dispuesto por </w:t>
      </w:r>
      <w:r w:rsidR="00FE1670" w:rsidRPr="00D7691A">
        <w:rPr>
          <w:rFonts w:ascii="Palatino Linotype" w:hAnsi="Palatino Linotype" w:cs="Arial"/>
        </w:rPr>
        <w:t>el artículo 73 del Código Financiero del Estado de México y Municipios</w:t>
      </w:r>
      <w:r w:rsidRPr="00D7691A">
        <w:rPr>
          <w:rFonts w:ascii="Palatino Linotype" w:hAnsi="Palatino Linotype" w:cs="Arial"/>
        </w:rPr>
        <w:t xml:space="preserve">, el cual </w:t>
      </w:r>
      <w:r w:rsidR="00FE1670" w:rsidRPr="00D7691A">
        <w:rPr>
          <w:rFonts w:ascii="Palatino Linotype" w:hAnsi="Palatino Linotype" w:cs="Arial"/>
        </w:rPr>
        <w:t>establece:</w:t>
      </w:r>
    </w:p>
    <w:p w:rsidR="00FE1670" w:rsidRPr="00D7691A" w:rsidRDefault="00FE1670" w:rsidP="00550EB3">
      <w:pPr>
        <w:ind w:left="992" w:right="1043"/>
        <w:jc w:val="both"/>
        <w:rPr>
          <w:rFonts w:ascii="Palatino Linotype" w:hAnsi="Palatino Linotype"/>
          <w:b/>
          <w:i/>
        </w:rPr>
      </w:pPr>
    </w:p>
    <w:p w:rsidR="006C37B2" w:rsidRPr="00D7691A" w:rsidRDefault="006C37B2" w:rsidP="00550EB3">
      <w:pPr>
        <w:ind w:left="851" w:right="901"/>
        <w:jc w:val="both"/>
        <w:rPr>
          <w:rFonts w:ascii="Palatino Linotype" w:hAnsi="Palatino Linotype" w:cs="Arial"/>
          <w:i/>
          <w:sz w:val="22"/>
          <w:szCs w:val="22"/>
          <w:lang w:eastAsia="gl-ES"/>
        </w:rPr>
      </w:pPr>
      <w:r w:rsidRPr="00D7691A">
        <w:rPr>
          <w:rFonts w:ascii="Palatino Linotype" w:hAnsi="Palatino Linotype" w:cs="Arial"/>
          <w:i/>
          <w:sz w:val="22"/>
          <w:szCs w:val="22"/>
          <w:lang w:eastAsia="gl-ES"/>
        </w:rPr>
        <w:t>“</w:t>
      </w:r>
      <w:r w:rsidRPr="00D7691A">
        <w:rPr>
          <w:rFonts w:ascii="Palatino Linotype" w:hAnsi="Palatino Linotype" w:cs="Arial"/>
          <w:b/>
          <w:i/>
          <w:sz w:val="22"/>
          <w:szCs w:val="22"/>
          <w:lang w:eastAsia="gl-ES"/>
        </w:rPr>
        <w:t>Artículo 73.-</w:t>
      </w:r>
      <w:r w:rsidRPr="00D7691A">
        <w:rPr>
          <w:rFonts w:ascii="Palatino Linotype" w:hAnsi="Palatino Linotype" w:cs="Arial"/>
          <w:i/>
          <w:sz w:val="22"/>
          <w:szCs w:val="22"/>
          <w:lang w:eastAsia="gl-ES"/>
        </w:rPr>
        <w:t xml:space="preserve"> Por la expedición de los siguientes documentos se pagarán: </w:t>
      </w:r>
    </w:p>
    <w:p w:rsidR="006C37B2" w:rsidRPr="00D7691A" w:rsidRDefault="006C37B2" w:rsidP="00550EB3">
      <w:pPr>
        <w:ind w:left="851" w:right="901"/>
        <w:jc w:val="both"/>
        <w:rPr>
          <w:rFonts w:ascii="Palatino Linotype" w:hAnsi="Palatino Linotype" w:cs="Arial"/>
          <w:b/>
          <w:i/>
          <w:sz w:val="22"/>
          <w:szCs w:val="22"/>
          <w:lang w:eastAsia="gl-ES"/>
        </w:rPr>
      </w:pPr>
      <w:r w:rsidRPr="00D7691A">
        <w:rPr>
          <w:rFonts w:ascii="Palatino Linotype" w:hAnsi="Palatino Linotype" w:cs="Arial"/>
          <w:b/>
          <w:i/>
          <w:sz w:val="22"/>
          <w:szCs w:val="22"/>
          <w:lang w:eastAsia="gl-ES"/>
        </w:rPr>
        <w:t xml:space="preserve">TARIFA </w:t>
      </w:r>
    </w:p>
    <w:p w:rsidR="006C37B2" w:rsidRPr="00D7691A" w:rsidRDefault="006C37B2" w:rsidP="00550EB3">
      <w:pPr>
        <w:ind w:left="851" w:right="901"/>
        <w:jc w:val="both"/>
        <w:rPr>
          <w:rFonts w:ascii="Palatino Linotype" w:hAnsi="Palatino Linotype" w:cs="Arial"/>
          <w:b/>
          <w:i/>
          <w:sz w:val="22"/>
          <w:szCs w:val="22"/>
          <w:lang w:eastAsia="gl-ES"/>
        </w:rPr>
      </w:pPr>
      <w:r w:rsidRPr="00D7691A">
        <w:rPr>
          <w:rFonts w:ascii="Palatino Linotype" w:hAnsi="Palatino Linotype" w:cs="Arial"/>
          <w:b/>
          <w:i/>
          <w:sz w:val="22"/>
          <w:szCs w:val="22"/>
          <w:lang w:eastAsia="gl-ES"/>
        </w:rPr>
        <w:t xml:space="preserve">CONCEPTO </w:t>
      </w:r>
    </w:p>
    <w:p w:rsidR="006C37B2" w:rsidRPr="00D7691A" w:rsidRDefault="006C37B2" w:rsidP="00550EB3">
      <w:pPr>
        <w:ind w:left="851" w:right="901"/>
        <w:jc w:val="both"/>
        <w:rPr>
          <w:rFonts w:ascii="Palatino Linotype" w:hAnsi="Palatino Linotype" w:cs="Arial"/>
          <w:i/>
          <w:sz w:val="22"/>
          <w:szCs w:val="22"/>
          <w:lang w:eastAsia="gl-ES"/>
        </w:rPr>
      </w:pPr>
      <w:r w:rsidRPr="00D7691A">
        <w:rPr>
          <w:rFonts w:ascii="Palatino Linotype" w:hAnsi="Palatino Linotype" w:cs="Arial"/>
          <w:i/>
          <w:sz w:val="22"/>
          <w:szCs w:val="22"/>
          <w:lang w:eastAsia="gl-ES"/>
        </w:rPr>
        <w:t>I. Por la expedición de copias certificadas:</w:t>
      </w:r>
    </w:p>
    <w:p w:rsidR="006C37B2" w:rsidRPr="00D7691A" w:rsidRDefault="006C37B2" w:rsidP="00550EB3">
      <w:pPr>
        <w:ind w:left="851" w:right="901"/>
        <w:jc w:val="both"/>
        <w:rPr>
          <w:rFonts w:ascii="Palatino Linotype" w:hAnsi="Palatino Linotype" w:cs="Arial"/>
          <w:i/>
          <w:sz w:val="22"/>
          <w:szCs w:val="22"/>
          <w:lang w:eastAsia="gl-ES"/>
        </w:rPr>
      </w:pPr>
      <w:r w:rsidRPr="00D7691A">
        <w:rPr>
          <w:rFonts w:ascii="Palatino Linotype" w:hAnsi="Palatino Linotype" w:cs="Arial"/>
          <w:i/>
          <w:sz w:val="22"/>
          <w:szCs w:val="22"/>
          <w:lang w:eastAsia="gl-ES"/>
        </w:rPr>
        <w:t xml:space="preserve">A). Por la primera hoja. $72 </w:t>
      </w:r>
    </w:p>
    <w:p w:rsidR="006C37B2" w:rsidRPr="00D7691A" w:rsidRDefault="006C37B2" w:rsidP="00550EB3">
      <w:pPr>
        <w:ind w:left="851" w:right="901"/>
        <w:jc w:val="both"/>
        <w:rPr>
          <w:rFonts w:ascii="Palatino Linotype" w:hAnsi="Palatino Linotype" w:cs="Arial"/>
          <w:i/>
          <w:sz w:val="22"/>
          <w:szCs w:val="22"/>
          <w:lang w:eastAsia="gl-ES"/>
        </w:rPr>
      </w:pPr>
      <w:r w:rsidRPr="00D7691A">
        <w:rPr>
          <w:rFonts w:ascii="Palatino Linotype" w:hAnsi="Palatino Linotype" w:cs="Arial"/>
          <w:i/>
          <w:sz w:val="22"/>
          <w:szCs w:val="22"/>
          <w:lang w:eastAsia="gl-ES"/>
        </w:rPr>
        <w:t xml:space="preserve">B). Por cada hoja subsecuente. $35 </w:t>
      </w:r>
    </w:p>
    <w:p w:rsidR="006C37B2" w:rsidRPr="00D7691A" w:rsidRDefault="006C37B2" w:rsidP="00550EB3">
      <w:pPr>
        <w:ind w:left="851" w:right="901"/>
        <w:jc w:val="both"/>
        <w:rPr>
          <w:rFonts w:ascii="Palatino Linotype" w:hAnsi="Palatino Linotype" w:cs="Arial"/>
          <w:i/>
          <w:sz w:val="22"/>
          <w:szCs w:val="22"/>
          <w:lang w:eastAsia="gl-ES"/>
        </w:rPr>
      </w:pPr>
      <w:r w:rsidRPr="00D7691A">
        <w:rPr>
          <w:rFonts w:ascii="Palatino Linotype" w:hAnsi="Palatino Linotype" w:cs="Arial"/>
          <w:i/>
          <w:sz w:val="22"/>
          <w:szCs w:val="22"/>
          <w:lang w:eastAsia="gl-ES"/>
        </w:rPr>
        <w:t xml:space="preserve">II. Copias simples: </w:t>
      </w:r>
    </w:p>
    <w:p w:rsidR="006C37B2" w:rsidRPr="00D7691A" w:rsidRDefault="006C37B2" w:rsidP="00550EB3">
      <w:pPr>
        <w:ind w:left="851" w:right="901"/>
        <w:jc w:val="both"/>
        <w:rPr>
          <w:rFonts w:ascii="Palatino Linotype" w:hAnsi="Palatino Linotype" w:cs="Arial"/>
          <w:i/>
          <w:sz w:val="22"/>
          <w:szCs w:val="22"/>
          <w:lang w:eastAsia="gl-ES"/>
        </w:rPr>
      </w:pPr>
      <w:r w:rsidRPr="00D7691A">
        <w:rPr>
          <w:rFonts w:ascii="Palatino Linotype" w:hAnsi="Palatino Linotype" w:cs="Arial"/>
          <w:i/>
          <w:sz w:val="22"/>
          <w:szCs w:val="22"/>
          <w:lang w:eastAsia="gl-ES"/>
        </w:rPr>
        <w:t xml:space="preserve">A). Por la primera hoja. $19 </w:t>
      </w:r>
    </w:p>
    <w:p w:rsidR="006C37B2" w:rsidRPr="00D7691A" w:rsidRDefault="006C37B2" w:rsidP="00550EB3">
      <w:pPr>
        <w:ind w:left="851" w:right="901"/>
        <w:jc w:val="both"/>
        <w:rPr>
          <w:rFonts w:ascii="Palatino Linotype" w:hAnsi="Palatino Linotype" w:cs="Arial"/>
          <w:i/>
          <w:sz w:val="22"/>
          <w:szCs w:val="22"/>
          <w:lang w:eastAsia="gl-ES"/>
        </w:rPr>
      </w:pPr>
      <w:r w:rsidRPr="00D7691A">
        <w:rPr>
          <w:rFonts w:ascii="Palatino Linotype" w:hAnsi="Palatino Linotype" w:cs="Arial"/>
          <w:i/>
          <w:sz w:val="22"/>
          <w:szCs w:val="22"/>
          <w:lang w:eastAsia="gl-ES"/>
        </w:rPr>
        <w:t xml:space="preserve">B). Por cada hoja subsecuente. $2 </w:t>
      </w:r>
    </w:p>
    <w:p w:rsidR="006C37B2" w:rsidRPr="00D7691A" w:rsidRDefault="006C37B2" w:rsidP="00550EB3">
      <w:pPr>
        <w:ind w:left="851" w:right="901"/>
        <w:jc w:val="both"/>
        <w:rPr>
          <w:rFonts w:ascii="Palatino Linotype" w:hAnsi="Palatino Linotype" w:cs="Arial"/>
          <w:i/>
          <w:sz w:val="22"/>
          <w:szCs w:val="22"/>
          <w:lang w:eastAsia="gl-ES"/>
        </w:rPr>
      </w:pPr>
      <w:r w:rsidRPr="00D7691A">
        <w:rPr>
          <w:rFonts w:ascii="Palatino Linotype" w:hAnsi="Palatino Linotype" w:cs="Arial"/>
          <w:i/>
          <w:sz w:val="22"/>
          <w:szCs w:val="22"/>
          <w:lang w:eastAsia="gl-ES"/>
        </w:rPr>
        <w:t xml:space="preserve">III. Expedición de copias certificadas de testimonios de viviendas de interés social, social progresiva y popular. $19 </w:t>
      </w:r>
    </w:p>
    <w:p w:rsidR="006C37B2" w:rsidRPr="00D7691A" w:rsidRDefault="006C37B2" w:rsidP="00550EB3">
      <w:pPr>
        <w:ind w:left="851" w:right="901"/>
        <w:jc w:val="both"/>
        <w:rPr>
          <w:rFonts w:ascii="Palatino Linotype" w:hAnsi="Palatino Linotype" w:cs="Arial"/>
          <w:i/>
          <w:sz w:val="22"/>
          <w:szCs w:val="22"/>
          <w:lang w:eastAsia="gl-ES"/>
        </w:rPr>
      </w:pPr>
      <w:r w:rsidRPr="00D7691A">
        <w:rPr>
          <w:rFonts w:ascii="Palatino Linotype" w:hAnsi="Palatino Linotype" w:cs="Arial"/>
          <w:b/>
          <w:i/>
          <w:sz w:val="22"/>
          <w:szCs w:val="22"/>
          <w:lang w:eastAsia="gl-ES"/>
        </w:rPr>
        <w:t>IV. Por la expedición de información en medios magnéticos.</w:t>
      </w:r>
      <w:r w:rsidRPr="00D7691A">
        <w:rPr>
          <w:rFonts w:ascii="Palatino Linotype" w:hAnsi="Palatino Linotype" w:cs="Arial"/>
          <w:i/>
          <w:sz w:val="22"/>
          <w:szCs w:val="22"/>
          <w:lang w:eastAsia="gl-ES"/>
        </w:rPr>
        <w:t xml:space="preserve"> $19 </w:t>
      </w:r>
    </w:p>
    <w:p w:rsidR="006C37B2" w:rsidRPr="00D7691A" w:rsidRDefault="006C37B2" w:rsidP="00550EB3">
      <w:pPr>
        <w:ind w:left="851" w:right="901"/>
        <w:jc w:val="both"/>
        <w:rPr>
          <w:rFonts w:ascii="Palatino Linotype" w:hAnsi="Palatino Linotype" w:cs="Arial"/>
          <w:i/>
          <w:sz w:val="22"/>
          <w:szCs w:val="22"/>
          <w:lang w:eastAsia="gl-ES"/>
        </w:rPr>
      </w:pPr>
      <w:r w:rsidRPr="00D7691A">
        <w:rPr>
          <w:rFonts w:ascii="Palatino Linotype" w:hAnsi="Palatino Linotype" w:cs="Arial"/>
          <w:i/>
          <w:sz w:val="22"/>
          <w:szCs w:val="22"/>
          <w:lang w:eastAsia="gl-ES"/>
        </w:rPr>
        <w:t xml:space="preserve">V. Por la expedición de información en disco compacto. $28 </w:t>
      </w:r>
    </w:p>
    <w:p w:rsidR="006C37B2" w:rsidRPr="00D7691A" w:rsidRDefault="006C37B2" w:rsidP="00550EB3">
      <w:pPr>
        <w:ind w:left="851" w:right="901"/>
        <w:jc w:val="both"/>
        <w:rPr>
          <w:rFonts w:ascii="Palatino Linotype" w:hAnsi="Palatino Linotype" w:cs="Arial"/>
          <w:i/>
          <w:sz w:val="22"/>
          <w:szCs w:val="22"/>
          <w:lang w:eastAsia="gl-ES"/>
        </w:rPr>
      </w:pPr>
      <w:r w:rsidRPr="00D7691A">
        <w:rPr>
          <w:rFonts w:ascii="Palatino Linotype" w:hAnsi="Palatino Linotype" w:cs="Arial"/>
          <w:i/>
          <w:sz w:val="22"/>
          <w:szCs w:val="22"/>
          <w:lang w:eastAsia="gl-ES"/>
        </w:rPr>
        <w:t xml:space="preserve">VI. Por el escaneo y digitalización de cada hoja relativa a los documentos que sean entregados por vía electrónica, en medio magnético o disco compacto. $0.60 </w:t>
      </w:r>
    </w:p>
    <w:p w:rsidR="006C37B2" w:rsidRPr="00D7691A" w:rsidRDefault="006C37B2" w:rsidP="00550EB3">
      <w:pPr>
        <w:ind w:left="851" w:right="901"/>
        <w:jc w:val="both"/>
        <w:rPr>
          <w:rFonts w:ascii="Palatino Linotype" w:hAnsi="Palatino Linotype" w:cs="Arial"/>
          <w:i/>
          <w:sz w:val="22"/>
          <w:szCs w:val="22"/>
          <w:lang w:eastAsia="gl-ES"/>
        </w:rPr>
      </w:pPr>
    </w:p>
    <w:p w:rsidR="006C37B2" w:rsidRPr="00D7691A" w:rsidRDefault="006C37B2" w:rsidP="00550EB3">
      <w:pPr>
        <w:ind w:left="851" w:right="901"/>
        <w:jc w:val="both"/>
        <w:rPr>
          <w:rFonts w:ascii="Palatino Linotype" w:hAnsi="Palatino Linotype"/>
          <w:b/>
          <w:i/>
          <w:sz w:val="22"/>
          <w:szCs w:val="22"/>
        </w:rPr>
      </w:pPr>
      <w:r w:rsidRPr="00D7691A">
        <w:rPr>
          <w:rFonts w:ascii="Palatino Linotype" w:hAnsi="Palatino Linotype" w:cs="Arial"/>
          <w:b/>
          <w:i/>
          <w:sz w:val="22"/>
          <w:szCs w:val="22"/>
          <w:lang w:eastAsia="gl-ES"/>
        </w:rPr>
        <w:lastRenderedPageBreak/>
        <w:t>Para los supuestos establecidos en las fracciones IV y V, el solicitante podrá, en ejercicio del derecho a la información pública, aportar el medio en el que se requiera le sea proporcionada la información, en cuyo caso no habrá costo que cubrir.</w:t>
      </w:r>
      <w:r w:rsidRPr="00D7691A">
        <w:rPr>
          <w:rFonts w:ascii="Palatino Linotype" w:hAnsi="Palatino Linotype"/>
          <w:b/>
          <w:i/>
          <w:sz w:val="22"/>
          <w:szCs w:val="22"/>
        </w:rPr>
        <w:t xml:space="preserve">” </w:t>
      </w:r>
    </w:p>
    <w:p w:rsidR="00FE1670" w:rsidRPr="00D7691A" w:rsidRDefault="006C37B2" w:rsidP="00550EB3">
      <w:pPr>
        <w:ind w:left="851" w:right="901"/>
        <w:jc w:val="both"/>
        <w:rPr>
          <w:rFonts w:ascii="Palatino Linotype" w:hAnsi="Palatino Linotype"/>
          <w:i/>
          <w:sz w:val="22"/>
          <w:szCs w:val="22"/>
        </w:rPr>
      </w:pPr>
      <w:r w:rsidRPr="00D7691A">
        <w:rPr>
          <w:rFonts w:ascii="Palatino Linotype" w:hAnsi="Palatino Linotype" w:cs="Arial"/>
          <w:i/>
          <w:sz w:val="22"/>
          <w:szCs w:val="22"/>
          <w:lang w:eastAsia="gl-ES"/>
        </w:rPr>
        <w:t>(Énfasis añadido)</w:t>
      </w:r>
      <w:r w:rsidR="00FE1670" w:rsidRPr="00D7691A">
        <w:rPr>
          <w:rFonts w:ascii="Palatino Linotype" w:hAnsi="Palatino Linotype"/>
          <w:i/>
          <w:sz w:val="22"/>
          <w:szCs w:val="22"/>
        </w:rPr>
        <w:t>.</w:t>
      </w:r>
    </w:p>
    <w:p w:rsidR="00FE1670" w:rsidRPr="00D7691A" w:rsidRDefault="00FE1670" w:rsidP="00550EB3">
      <w:pPr>
        <w:tabs>
          <w:tab w:val="left" w:pos="851"/>
        </w:tabs>
        <w:ind w:left="851" w:right="901"/>
        <w:jc w:val="both"/>
        <w:rPr>
          <w:rFonts w:ascii="Palatino Linotype" w:hAnsi="Palatino Linotype"/>
          <w:i/>
          <w:sz w:val="22"/>
          <w:szCs w:val="22"/>
        </w:rPr>
      </w:pPr>
    </w:p>
    <w:p w:rsidR="00FE1670" w:rsidRPr="00D7691A" w:rsidRDefault="00FE1670" w:rsidP="00550EB3">
      <w:pPr>
        <w:spacing w:line="360" w:lineRule="auto"/>
        <w:jc w:val="both"/>
        <w:rPr>
          <w:rFonts w:ascii="Palatino Linotype" w:hAnsi="Palatino Linotype" w:cs="Arial"/>
          <w:color w:val="000000" w:themeColor="text1"/>
        </w:rPr>
      </w:pPr>
      <w:r w:rsidRPr="00D7691A">
        <w:rPr>
          <w:rFonts w:ascii="Palatino Linotype" w:hAnsi="Palatino Linotype" w:cs="Arial"/>
          <w:color w:val="000000" w:themeColor="text1"/>
        </w:rPr>
        <w:t>En efecto, dado que el particu</w:t>
      </w:r>
      <w:r w:rsidR="007B4A2B" w:rsidRPr="00D7691A">
        <w:rPr>
          <w:rFonts w:ascii="Palatino Linotype" w:hAnsi="Palatino Linotype" w:cs="Arial"/>
          <w:color w:val="000000" w:themeColor="text1"/>
        </w:rPr>
        <w:t>lar requirió la información en USB</w:t>
      </w:r>
      <w:r w:rsidRPr="00D7691A">
        <w:rPr>
          <w:rFonts w:ascii="Palatino Linotype" w:hAnsi="Palatino Linotype" w:cs="Arial"/>
          <w:color w:val="000000" w:themeColor="text1"/>
        </w:rPr>
        <w:t>,</w:t>
      </w:r>
      <w:r w:rsidR="00941595" w:rsidRPr="00D7691A">
        <w:rPr>
          <w:rFonts w:ascii="Palatino Linotype" w:hAnsi="Palatino Linotype" w:cs="Arial"/>
          <w:color w:val="000000" w:themeColor="text1"/>
        </w:rPr>
        <w:t xml:space="preserve"> </w:t>
      </w:r>
      <w:r w:rsidRPr="00D7691A">
        <w:rPr>
          <w:rFonts w:ascii="Palatino Linotype" w:hAnsi="Palatino Linotype" w:cs="Arial"/>
          <w:b/>
          <w:color w:val="000000" w:themeColor="text1"/>
        </w:rPr>
        <w:t>EL SUJETO OBLIGADO</w:t>
      </w:r>
      <w:r w:rsidRPr="00D7691A">
        <w:rPr>
          <w:rFonts w:ascii="Palatino Linotype" w:hAnsi="Palatino Linotype" w:cs="Arial"/>
          <w:color w:val="000000" w:themeColor="text1"/>
        </w:rPr>
        <w:t xml:space="preserve">, debe notificarle el costo total </w:t>
      </w:r>
      <w:r w:rsidR="007B4A2B" w:rsidRPr="00D7691A">
        <w:rPr>
          <w:rFonts w:ascii="Palatino Linotype" w:hAnsi="Palatino Linotype" w:cs="Arial"/>
          <w:color w:val="000000" w:themeColor="text1"/>
        </w:rPr>
        <w:t>por la expedición de la información en medios magnéticos</w:t>
      </w:r>
      <w:r w:rsidRPr="00D7691A">
        <w:rPr>
          <w:rFonts w:ascii="Palatino Linotype" w:hAnsi="Palatino Linotype" w:cs="Arial"/>
          <w:color w:val="000000" w:themeColor="text1"/>
        </w:rPr>
        <w:t xml:space="preserve">, el lugar y horario en que será puesta a su disposición la información, en términos del artículo 17, 174 y 175 de la Ley de Transparencia Local que dispone que la expedición de documentos, grabaciones y reproducciones se sujetará al pago de los derechos establecidos en la legislación correspondiente, como se aprecia a continuación: </w:t>
      </w:r>
    </w:p>
    <w:p w:rsidR="00FE1670" w:rsidRPr="00D7691A" w:rsidRDefault="00FE1670" w:rsidP="00550EB3">
      <w:pPr>
        <w:jc w:val="both"/>
        <w:rPr>
          <w:rFonts w:ascii="Palatino Linotype" w:hAnsi="Palatino Linotype" w:cs="Arial"/>
          <w:color w:val="000000" w:themeColor="text1"/>
        </w:rPr>
      </w:pPr>
    </w:p>
    <w:p w:rsidR="00FE1670" w:rsidRPr="00D7691A" w:rsidRDefault="00FE1670" w:rsidP="00550EB3">
      <w:pPr>
        <w:tabs>
          <w:tab w:val="left" w:pos="851"/>
        </w:tabs>
        <w:ind w:left="851" w:right="901"/>
        <w:jc w:val="both"/>
        <w:rPr>
          <w:rFonts w:ascii="Palatino Linotype" w:hAnsi="Palatino Linotype" w:cs="Arial"/>
          <w:i/>
          <w:color w:val="000000" w:themeColor="text1"/>
          <w:sz w:val="22"/>
          <w:szCs w:val="22"/>
        </w:rPr>
      </w:pPr>
      <w:r w:rsidRPr="00D7691A">
        <w:rPr>
          <w:rFonts w:ascii="Palatino Linotype" w:hAnsi="Palatino Linotype" w:cs="Arial"/>
          <w:b/>
          <w:i/>
          <w:color w:val="000000" w:themeColor="text1"/>
          <w:sz w:val="22"/>
          <w:szCs w:val="22"/>
        </w:rPr>
        <w:t>Artículo 17.</w:t>
      </w:r>
      <w:r w:rsidRPr="00D7691A">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D7691A">
        <w:rPr>
          <w:rFonts w:ascii="Palatino Linotype" w:hAnsi="Palatino Linotype"/>
          <w:i/>
          <w:sz w:val="22"/>
          <w:szCs w:val="22"/>
        </w:rPr>
        <w:t>los</w:t>
      </w:r>
      <w:r w:rsidRPr="00D7691A">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rsidR="00FE1670" w:rsidRPr="00D7691A" w:rsidRDefault="00FE1670" w:rsidP="00550EB3">
      <w:pPr>
        <w:ind w:left="851" w:right="900"/>
        <w:jc w:val="both"/>
        <w:rPr>
          <w:rFonts w:ascii="Palatino Linotype" w:hAnsi="Palatino Linotype" w:cs="Arial"/>
          <w:i/>
          <w:color w:val="000000" w:themeColor="text1"/>
          <w:sz w:val="22"/>
          <w:szCs w:val="22"/>
        </w:rPr>
      </w:pPr>
      <w:r w:rsidRPr="00D7691A">
        <w:rPr>
          <w:rFonts w:ascii="Palatino Linotype" w:hAnsi="Palatino Linotype" w:cs="Arial"/>
          <w:b/>
          <w:i/>
          <w:color w:val="000000" w:themeColor="text1"/>
          <w:sz w:val="22"/>
          <w:szCs w:val="22"/>
        </w:rPr>
        <w:t>Artículo 174.</w:t>
      </w:r>
      <w:r w:rsidRPr="00D7691A">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D7691A">
        <w:rPr>
          <w:rFonts w:ascii="Palatino Linotype" w:hAnsi="Palatino Linotype"/>
          <w:i/>
          <w:sz w:val="22"/>
          <w:szCs w:val="22"/>
        </w:rPr>
        <w:t>n</w:t>
      </w:r>
      <w:r w:rsidRPr="00D7691A">
        <w:rPr>
          <w:rFonts w:ascii="Palatino Linotype" w:hAnsi="Palatino Linotype" w:cs="Arial"/>
          <w:i/>
          <w:color w:val="000000" w:themeColor="text1"/>
          <w:sz w:val="22"/>
          <w:szCs w:val="22"/>
        </w:rPr>
        <w:t xml:space="preserve"> ser superiores a la suma de: </w:t>
      </w:r>
    </w:p>
    <w:p w:rsidR="00FE1670" w:rsidRPr="00D7691A" w:rsidRDefault="00FE1670" w:rsidP="00550EB3">
      <w:pPr>
        <w:pStyle w:val="Prrafodelista"/>
        <w:numPr>
          <w:ilvl w:val="0"/>
          <w:numId w:val="11"/>
        </w:numPr>
        <w:ind w:right="900"/>
        <w:jc w:val="both"/>
        <w:rPr>
          <w:rFonts w:ascii="Palatino Linotype" w:hAnsi="Palatino Linotype" w:cs="Arial"/>
          <w:i/>
          <w:color w:val="000000" w:themeColor="text1"/>
          <w:sz w:val="22"/>
          <w:szCs w:val="22"/>
        </w:rPr>
      </w:pPr>
      <w:r w:rsidRPr="00D7691A">
        <w:rPr>
          <w:rFonts w:ascii="Palatino Linotype" w:hAnsi="Palatino Linotype" w:cs="Arial"/>
          <w:i/>
          <w:color w:val="000000" w:themeColor="text1"/>
          <w:sz w:val="22"/>
          <w:szCs w:val="22"/>
        </w:rPr>
        <w:t xml:space="preserve">El costo de los materiales utilizados en la reproducción de la información; </w:t>
      </w:r>
    </w:p>
    <w:p w:rsidR="00FE1670" w:rsidRPr="00D7691A" w:rsidRDefault="00FE1670" w:rsidP="00550EB3">
      <w:pPr>
        <w:pStyle w:val="Prrafodelista"/>
        <w:numPr>
          <w:ilvl w:val="0"/>
          <w:numId w:val="11"/>
        </w:numPr>
        <w:ind w:right="900"/>
        <w:jc w:val="both"/>
        <w:rPr>
          <w:rFonts w:ascii="Palatino Linotype" w:hAnsi="Palatino Linotype" w:cs="Arial"/>
          <w:i/>
          <w:color w:val="000000" w:themeColor="text1"/>
          <w:sz w:val="22"/>
          <w:szCs w:val="22"/>
        </w:rPr>
      </w:pPr>
      <w:r w:rsidRPr="00D7691A">
        <w:rPr>
          <w:rFonts w:ascii="Palatino Linotype" w:hAnsi="Palatino Linotype" w:cs="Arial"/>
          <w:i/>
          <w:color w:val="000000" w:themeColor="text1"/>
          <w:sz w:val="22"/>
          <w:szCs w:val="22"/>
        </w:rPr>
        <w:t xml:space="preserve">El costo de envío, en su caso; y </w:t>
      </w:r>
    </w:p>
    <w:p w:rsidR="00FE1670" w:rsidRPr="00D7691A" w:rsidRDefault="00FE1670" w:rsidP="00550EB3">
      <w:pPr>
        <w:pStyle w:val="Prrafodelista"/>
        <w:numPr>
          <w:ilvl w:val="0"/>
          <w:numId w:val="11"/>
        </w:numPr>
        <w:ind w:right="900"/>
        <w:jc w:val="both"/>
        <w:rPr>
          <w:rFonts w:ascii="Palatino Linotype" w:hAnsi="Palatino Linotype" w:cs="Arial"/>
          <w:i/>
          <w:color w:val="000000" w:themeColor="text1"/>
          <w:sz w:val="22"/>
          <w:szCs w:val="22"/>
        </w:rPr>
      </w:pPr>
      <w:r w:rsidRPr="00D7691A">
        <w:rPr>
          <w:rFonts w:ascii="Palatino Linotype" w:hAnsi="Palatino Linotype" w:cs="Arial"/>
          <w:i/>
          <w:color w:val="000000" w:themeColor="text1"/>
          <w:sz w:val="22"/>
          <w:szCs w:val="22"/>
        </w:rPr>
        <w:t xml:space="preserve">El pago de la certificación de los documentos, cuando proceda. </w:t>
      </w:r>
    </w:p>
    <w:p w:rsidR="00FE1670" w:rsidRPr="00D7691A" w:rsidRDefault="00FE1670" w:rsidP="00550EB3">
      <w:pPr>
        <w:ind w:left="851" w:right="900"/>
        <w:jc w:val="both"/>
        <w:rPr>
          <w:rFonts w:ascii="Palatino Linotype" w:hAnsi="Palatino Linotype" w:cs="Arial"/>
          <w:i/>
          <w:color w:val="000000" w:themeColor="text1"/>
          <w:sz w:val="22"/>
          <w:szCs w:val="22"/>
        </w:rPr>
      </w:pPr>
      <w:r w:rsidRPr="00D7691A">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rsidR="00FE1670" w:rsidRPr="00D7691A" w:rsidRDefault="00FE1670" w:rsidP="00550EB3">
      <w:pPr>
        <w:tabs>
          <w:tab w:val="left" w:pos="851"/>
        </w:tabs>
        <w:ind w:left="851" w:right="901"/>
        <w:jc w:val="both"/>
        <w:rPr>
          <w:rFonts w:ascii="Palatino Linotype" w:hAnsi="Palatino Linotype" w:cs="Arial"/>
          <w:i/>
          <w:color w:val="000000" w:themeColor="text1"/>
          <w:sz w:val="22"/>
          <w:szCs w:val="22"/>
        </w:rPr>
      </w:pPr>
      <w:r w:rsidRPr="00D7691A">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rsidR="00FE1670" w:rsidRPr="00D7691A" w:rsidRDefault="00FE1670" w:rsidP="00550EB3">
      <w:pPr>
        <w:ind w:left="851" w:right="900"/>
        <w:jc w:val="both"/>
        <w:rPr>
          <w:rFonts w:ascii="Palatino Linotype" w:hAnsi="Palatino Linotype" w:cs="Arial"/>
          <w:i/>
          <w:color w:val="000000" w:themeColor="text1"/>
          <w:sz w:val="22"/>
          <w:szCs w:val="22"/>
        </w:rPr>
      </w:pPr>
      <w:r w:rsidRPr="00D7691A">
        <w:rPr>
          <w:rFonts w:ascii="Palatino Linotype" w:hAnsi="Palatino Linotype" w:cs="Arial"/>
          <w:i/>
          <w:color w:val="000000" w:themeColor="text1"/>
          <w:sz w:val="22"/>
          <w:szCs w:val="22"/>
        </w:rPr>
        <w:lastRenderedPageBreak/>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FE1670" w:rsidRPr="00D7691A" w:rsidRDefault="00FE1670" w:rsidP="00550EB3">
      <w:pPr>
        <w:ind w:left="851" w:right="900"/>
        <w:jc w:val="both"/>
        <w:rPr>
          <w:rFonts w:ascii="Palatino Linotype" w:hAnsi="Palatino Linotype" w:cs="Arial"/>
          <w:i/>
          <w:color w:val="000000" w:themeColor="text1"/>
          <w:sz w:val="22"/>
          <w:szCs w:val="22"/>
        </w:rPr>
      </w:pPr>
      <w:r w:rsidRPr="00D7691A">
        <w:rPr>
          <w:rFonts w:ascii="Palatino Linotype" w:hAnsi="Palatino Linotype" w:cs="Arial"/>
          <w:b/>
          <w:i/>
          <w:color w:val="000000" w:themeColor="text1"/>
          <w:sz w:val="22"/>
          <w:szCs w:val="22"/>
        </w:rPr>
        <w:t>Artículo 175.</w:t>
      </w:r>
      <w:r w:rsidRPr="00D7691A">
        <w:rPr>
          <w:rFonts w:ascii="Palatino Linotype" w:hAnsi="Palatino Linotype" w:cs="Arial"/>
          <w:i/>
          <w:color w:val="000000" w:themeColor="text1"/>
          <w:sz w:val="22"/>
          <w:szCs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rsidR="00FE1670" w:rsidRPr="00D7691A" w:rsidRDefault="00FE1670" w:rsidP="00550EB3">
      <w:pPr>
        <w:ind w:left="851" w:right="900"/>
        <w:jc w:val="both"/>
        <w:rPr>
          <w:rFonts w:ascii="Palatino Linotype" w:hAnsi="Palatino Linotype" w:cs="Arial"/>
          <w:i/>
          <w:color w:val="000000" w:themeColor="text1"/>
          <w:sz w:val="22"/>
          <w:szCs w:val="22"/>
        </w:rPr>
      </w:pPr>
      <w:r w:rsidRPr="00D7691A">
        <w:rPr>
          <w:rFonts w:ascii="Palatino Linotype" w:hAnsi="Palatino Linotype" w:cs="Arial"/>
          <w:i/>
          <w:color w:val="000000" w:themeColor="text1"/>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rsidR="00FE1670" w:rsidRPr="00D7691A" w:rsidRDefault="00FE1670" w:rsidP="00550EB3">
      <w:pPr>
        <w:jc w:val="both"/>
        <w:rPr>
          <w:rFonts w:ascii="Palatino Linotype" w:hAnsi="Palatino Linotype" w:cs="Arial"/>
          <w:color w:val="000000" w:themeColor="text1"/>
        </w:rPr>
      </w:pPr>
    </w:p>
    <w:p w:rsidR="00FE1670" w:rsidRPr="00D7691A" w:rsidRDefault="00FE1670" w:rsidP="00550EB3">
      <w:pPr>
        <w:spacing w:line="360" w:lineRule="auto"/>
        <w:jc w:val="both"/>
        <w:rPr>
          <w:rFonts w:ascii="Palatino Linotype" w:hAnsi="Palatino Linotype" w:cs="Arial"/>
          <w:color w:val="000000" w:themeColor="text1"/>
        </w:rPr>
      </w:pPr>
      <w:r w:rsidRPr="00D7691A">
        <w:rPr>
          <w:rFonts w:ascii="Palatino Linotype" w:hAnsi="Palatino Linotype" w:cs="Arial"/>
          <w:color w:val="000000" w:themeColor="text1"/>
        </w:rPr>
        <w:t xml:space="preserve">En esa tesitura, con la finalidad de dar certeza jurídica a la solicitante, </w:t>
      </w:r>
      <w:r w:rsidRPr="00D7691A">
        <w:rPr>
          <w:rFonts w:ascii="Palatino Linotype" w:hAnsi="Palatino Linotype" w:cs="Arial"/>
          <w:b/>
          <w:color w:val="000000" w:themeColor="text1"/>
        </w:rPr>
        <w:t>EL SUJETO OBLIGADO</w:t>
      </w:r>
      <w:r w:rsidRPr="00D7691A">
        <w:rPr>
          <w:rFonts w:ascii="Palatino Linotype" w:hAnsi="Palatino Linotype" w:cs="Arial"/>
          <w:color w:val="000000" w:themeColor="text1"/>
        </w:rPr>
        <w:t> debe señalar con precisión:</w:t>
      </w:r>
    </w:p>
    <w:p w:rsidR="00FE1670" w:rsidRPr="00D7691A" w:rsidRDefault="00FE1670" w:rsidP="00550EB3">
      <w:pPr>
        <w:spacing w:line="360" w:lineRule="auto"/>
        <w:jc w:val="both"/>
        <w:rPr>
          <w:rFonts w:ascii="Palatino Linotype" w:hAnsi="Palatino Linotype" w:cs="Arial"/>
          <w:color w:val="000000" w:themeColor="text1"/>
        </w:rPr>
      </w:pPr>
    </w:p>
    <w:p w:rsidR="00FE1670" w:rsidRPr="00D7691A" w:rsidRDefault="00FE1670" w:rsidP="00550EB3">
      <w:pPr>
        <w:spacing w:line="360" w:lineRule="auto"/>
        <w:jc w:val="both"/>
        <w:rPr>
          <w:rFonts w:ascii="Palatino Linotype" w:hAnsi="Palatino Linotype" w:cs="Arial"/>
          <w:color w:val="000000" w:themeColor="text1"/>
        </w:rPr>
      </w:pPr>
      <w:r w:rsidRPr="00D7691A">
        <w:rPr>
          <w:rFonts w:ascii="Palatino Linotype" w:hAnsi="Palatino Linotype" w:cs="Arial"/>
          <w:color w:val="000000" w:themeColor="text1"/>
        </w:rPr>
        <w:t> a) El costo unitario,</w:t>
      </w:r>
    </w:p>
    <w:p w:rsidR="00FE1670" w:rsidRPr="00D7691A" w:rsidRDefault="00FE1670" w:rsidP="00550EB3">
      <w:pPr>
        <w:spacing w:line="360" w:lineRule="auto"/>
        <w:jc w:val="both"/>
        <w:rPr>
          <w:rFonts w:ascii="Palatino Linotype" w:hAnsi="Palatino Linotype" w:cs="Arial"/>
          <w:color w:val="000000" w:themeColor="text1"/>
        </w:rPr>
      </w:pPr>
      <w:r w:rsidRPr="00D7691A">
        <w:rPr>
          <w:rFonts w:ascii="Palatino Linotype" w:hAnsi="Palatino Linotype" w:cs="Arial"/>
          <w:color w:val="000000" w:themeColor="text1"/>
        </w:rPr>
        <w:t>b) El costo global,</w:t>
      </w:r>
    </w:p>
    <w:p w:rsidR="00FE1670" w:rsidRPr="00D7691A" w:rsidRDefault="00FE1670" w:rsidP="00550EB3">
      <w:pPr>
        <w:spacing w:line="360" w:lineRule="auto"/>
        <w:jc w:val="both"/>
        <w:rPr>
          <w:rFonts w:ascii="Palatino Linotype" w:hAnsi="Palatino Linotype" w:cs="Arial"/>
          <w:color w:val="000000" w:themeColor="text1"/>
        </w:rPr>
      </w:pPr>
      <w:r w:rsidRPr="00D7691A">
        <w:rPr>
          <w:rFonts w:ascii="Palatino Linotype" w:hAnsi="Palatino Linotype" w:cs="Arial"/>
          <w:color w:val="000000" w:themeColor="text1"/>
        </w:rPr>
        <w:t>c) El fundamento del cobro y,</w:t>
      </w:r>
    </w:p>
    <w:p w:rsidR="00FE1670" w:rsidRPr="00D7691A" w:rsidRDefault="00FE1670" w:rsidP="00550EB3">
      <w:pPr>
        <w:spacing w:line="360" w:lineRule="auto"/>
        <w:jc w:val="both"/>
        <w:rPr>
          <w:rFonts w:ascii="Palatino Linotype" w:hAnsi="Palatino Linotype" w:cs="Arial"/>
          <w:color w:val="000000" w:themeColor="text1"/>
        </w:rPr>
      </w:pPr>
      <w:r w:rsidRPr="00D7691A">
        <w:rPr>
          <w:rFonts w:ascii="Palatino Linotype" w:hAnsi="Palatino Linotype" w:cs="Arial"/>
          <w:color w:val="000000" w:themeColor="text1"/>
        </w:rPr>
        <w:t>d) El lugar y horario de entrega.</w:t>
      </w:r>
    </w:p>
    <w:p w:rsidR="000553BF" w:rsidRPr="00D7691A" w:rsidRDefault="000553BF" w:rsidP="00550EB3">
      <w:pPr>
        <w:spacing w:line="360" w:lineRule="auto"/>
        <w:jc w:val="both"/>
        <w:rPr>
          <w:rFonts w:ascii="Palatino Linotype" w:hAnsi="Palatino Linotype" w:cs="Arial"/>
          <w:color w:val="000000" w:themeColor="text1"/>
        </w:rPr>
      </w:pPr>
    </w:p>
    <w:p w:rsidR="00FE1670" w:rsidRPr="00D7691A" w:rsidRDefault="00FE1670" w:rsidP="00550EB3">
      <w:pPr>
        <w:spacing w:line="360" w:lineRule="auto"/>
        <w:jc w:val="both"/>
        <w:rPr>
          <w:rFonts w:ascii="Palatino Linotype" w:hAnsi="Palatino Linotype" w:cs="Arial"/>
          <w:color w:val="000000" w:themeColor="text1"/>
        </w:rPr>
      </w:pPr>
      <w:r w:rsidRPr="00D7691A">
        <w:rPr>
          <w:rFonts w:ascii="Palatino Linotype" w:hAnsi="Palatino Linotype" w:cs="Arial"/>
          <w:color w:val="000000" w:themeColor="text1"/>
        </w:rPr>
        <w:t>Para que una vez cubierto el monto de reproducción, </w:t>
      </w:r>
      <w:r w:rsidRPr="00D7691A">
        <w:rPr>
          <w:rFonts w:ascii="Palatino Linotype" w:hAnsi="Palatino Linotype" w:cs="Arial"/>
          <w:b/>
          <w:color w:val="000000" w:themeColor="text1"/>
        </w:rPr>
        <w:t>EL SUJETO OBLIGADO</w:t>
      </w:r>
      <w:r w:rsidRPr="00D7691A">
        <w:rPr>
          <w:rFonts w:ascii="Palatino Linotype" w:hAnsi="Palatino Linotype" w:cs="Arial"/>
          <w:color w:val="000000" w:themeColor="text1"/>
        </w:rPr>
        <w:t xml:space="preserve"> entregue l</w:t>
      </w:r>
      <w:r w:rsidR="000553BF" w:rsidRPr="00D7691A">
        <w:rPr>
          <w:rFonts w:ascii="Palatino Linotype" w:hAnsi="Palatino Linotype" w:cs="Arial"/>
          <w:color w:val="000000" w:themeColor="text1"/>
        </w:rPr>
        <w:t>a información en el medio solicitado</w:t>
      </w:r>
      <w:r w:rsidRPr="00D7691A">
        <w:rPr>
          <w:rFonts w:ascii="Palatino Linotype" w:hAnsi="Palatino Linotype" w:cs="Arial"/>
          <w:color w:val="000000" w:themeColor="text1"/>
        </w:rPr>
        <w:t xml:space="preserve"> por </w:t>
      </w:r>
      <w:r w:rsidR="000553BF" w:rsidRPr="00D7691A">
        <w:rPr>
          <w:rFonts w:ascii="Palatino Linotype" w:hAnsi="Palatino Linotype" w:cs="Arial"/>
          <w:b/>
          <w:color w:val="000000" w:themeColor="text1"/>
        </w:rPr>
        <w:t>EL</w:t>
      </w:r>
      <w:r w:rsidR="000553BF" w:rsidRPr="00D7691A">
        <w:rPr>
          <w:rFonts w:ascii="Palatino Linotype" w:hAnsi="Palatino Linotype" w:cs="Arial"/>
          <w:color w:val="000000" w:themeColor="text1"/>
        </w:rPr>
        <w:t xml:space="preserve"> </w:t>
      </w:r>
      <w:r w:rsidRPr="00D7691A">
        <w:rPr>
          <w:rFonts w:ascii="Palatino Linotype" w:hAnsi="Palatino Linotype" w:cs="Arial"/>
          <w:b/>
          <w:color w:val="000000" w:themeColor="text1"/>
        </w:rPr>
        <w:t>RECURRENTE</w:t>
      </w:r>
      <w:r w:rsidRPr="00D7691A">
        <w:rPr>
          <w:rFonts w:ascii="Palatino Linotype" w:hAnsi="Palatino Linotype" w:cs="Arial"/>
          <w:color w:val="000000" w:themeColor="text1"/>
        </w:rPr>
        <w:t>, a través del área con las facultades para hacerlo.</w:t>
      </w:r>
    </w:p>
    <w:p w:rsidR="00FE1670" w:rsidRPr="00D7691A" w:rsidRDefault="00FE1670" w:rsidP="00550EB3">
      <w:pPr>
        <w:spacing w:line="360" w:lineRule="auto"/>
        <w:ind w:right="142"/>
        <w:jc w:val="both"/>
        <w:rPr>
          <w:rFonts w:ascii="Palatino Linotype" w:hAnsi="Palatino Linotype"/>
          <w:color w:val="000000"/>
        </w:rPr>
      </w:pPr>
    </w:p>
    <w:p w:rsidR="00FE1670" w:rsidRPr="00D7691A" w:rsidRDefault="007B4A2B" w:rsidP="00550EB3">
      <w:pPr>
        <w:spacing w:line="360" w:lineRule="auto"/>
        <w:ind w:right="142"/>
        <w:jc w:val="both"/>
        <w:rPr>
          <w:rFonts w:ascii="Palatino Linotype" w:hAnsi="Palatino Linotype"/>
          <w:color w:val="000000"/>
        </w:rPr>
      </w:pPr>
      <w:r w:rsidRPr="00D7691A">
        <w:rPr>
          <w:rFonts w:ascii="Palatino Linotype" w:hAnsi="Palatino Linotype"/>
          <w:color w:val="000000"/>
        </w:rPr>
        <w:t xml:space="preserve">No se omite comentar, que en el supuesto de que </w:t>
      </w:r>
      <w:r w:rsidRPr="00D7691A">
        <w:rPr>
          <w:rFonts w:ascii="Palatino Linotype" w:hAnsi="Palatino Linotype"/>
          <w:b/>
          <w:color w:val="000000"/>
        </w:rPr>
        <w:t xml:space="preserve">EL RECURRENTE </w:t>
      </w:r>
      <w:r w:rsidR="000553BF" w:rsidRPr="00D7691A">
        <w:rPr>
          <w:rFonts w:ascii="Palatino Linotype" w:hAnsi="Palatino Linotype"/>
          <w:b/>
          <w:color w:val="000000"/>
        </w:rPr>
        <w:t>proporcione</w:t>
      </w:r>
      <w:r w:rsidR="000553BF" w:rsidRPr="00D7691A">
        <w:rPr>
          <w:rFonts w:ascii="Palatino Linotype" w:hAnsi="Palatino Linotype"/>
          <w:color w:val="000000"/>
        </w:rPr>
        <w:t xml:space="preserve"> la </w:t>
      </w:r>
      <w:r w:rsidR="000553BF" w:rsidRPr="00D7691A">
        <w:rPr>
          <w:rFonts w:ascii="Palatino Linotype" w:hAnsi="Palatino Linotype"/>
          <w:b/>
          <w:color w:val="000000"/>
        </w:rPr>
        <w:t>USB</w:t>
      </w:r>
      <w:r w:rsidR="000553BF" w:rsidRPr="00D7691A">
        <w:rPr>
          <w:rFonts w:ascii="Palatino Linotype" w:hAnsi="Palatino Linotype"/>
          <w:color w:val="000000"/>
        </w:rPr>
        <w:t xml:space="preserve">, la entrega de la información será </w:t>
      </w:r>
      <w:r w:rsidR="000553BF" w:rsidRPr="00D7691A">
        <w:rPr>
          <w:rFonts w:ascii="Palatino Linotype" w:hAnsi="Palatino Linotype"/>
          <w:b/>
          <w:color w:val="000000"/>
        </w:rPr>
        <w:t>sin costo alguno</w:t>
      </w:r>
      <w:r w:rsidR="000553BF" w:rsidRPr="00D7691A">
        <w:rPr>
          <w:rFonts w:ascii="Palatino Linotype" w:hAnsi="Palatino Linotype"/>
          <w:color w:val="000000"/>
        </w:rPr>
        <w:t xml:space="preserve">. </w:t>
      </w:r>
    </w:p>
    <w:p w:rsidR="000553BF" w:rsidRPr="00D7691A" w:rsidRDefault="000553BF" w:rsidP="00550EB3">
      <w:pPr>
        <w:spacing w:line="360" w:lineRule="auto"/>
        <w:ind w:right="142"/>
        <w:jc w:val="both"/>
        <w:rPr>
          <w:rFonts w:ascii="Palatino Linotype" w:hAnsi="Palatino Linotype" w:cs="Arial"/>
        </w:rPr>
      </w:pPr>
    </w:p>
    <w:p w:rsidR="002C0866" w:rsidRPr="00D7691A" w:rsidRDefault="000553BF" w:rsidP="002C0866">
      <w:pPr>
        <w:spacing w:line="360" w:lineRule="auto"/>
        <w:jc w:val="both"/>
        <w:rPr>
          <w:rFonts w:ascii="Palatino Linotype" w:hAnsi="Palatino Linotype" w:cs="Arial"/>
        </w:rPr>
      </w:pPr>
      <w:r w:rsidRPr="00D7691A">
        <w:rPr>
          <w:rFonts w:ascii="Palatino Linotype" w:eastAsia="Arial Unicode MS" w:hAnsi="Palatino Linotype" w:cs="Arial"/>
          <w:color w:val="000000" w:themeColor="text1"/>
          <w:lang w:val="es-ES_tradnl"/>
        </w:rPr>
        <w:t xml:space="preserve">Ahora bien, es importante señalar, que para el caso de que el documento que se está ordenando su entrega, </w:t>
      </w:r>
      <w:r w:rsidRPr="00D7691A">
        <w:rPr>
          <w:rFonts w:ascii="Palatino Linotype" w:eastAsiaTheme="minorEastAsia" w:hAnsi="Palatino Linotype" w:cs="Arial"/>
          <w:lang w:val="es-ES_tradnl"/>
        </w:rPr>
        <w:t xml:space="preserve">contengan </w:t>
      </w:r>
      <w:r w:rsidR="002C0866" w:rsidRPr="00D7691A">
        <w:rPr>
          <w:rFonts w:ascii="Palatino Linotype" w:eastAsiaTheme="minorEastAsia" w:hAnsi="Palatino Linotype" w:cs="Arial"/>
          <w:lang w:val="es-ES_tradnl"/>
        </w:rPr>
        <w:t>información reservada o confidencial</w:t>
      </w:r>
      <w:r w:rsidRPr="00D7691A">
        <w:rPr>
          <w:rFonts w:ascii="Palatino Linotype" w:eastAsiaTheme="minorEastAsia" w:hAnsi="Palatino Linotype" w:cs="Arial"/>
          <w:lang w:val="es-ES_tradnl"/>
        </w:rPr>
        <w:t xml:space="preserve">, deberán ser entregados en </w:t>
      </w:r>
      <w:r w:rsidRPr="00D7691A">
        <w:rPr>
          <w:rFonts w:ascii="Palatino Linotype" w:eastAsiaTheme="minorEastAsia" w:hAnsi="Palatino Linotype" w:cs="Arial"/>
          <w:b/>
          <w:lang w:val="es-ES_tradnl"/>
        </w:rPr>
        <w:t>versión pública</w:t>
      </w:r>
      <w:r w:rsidRPr="00D7691A">
        <w:rPr>
          <w:rFonts w:ascii="Palatino Linotype" w:eastAsiaTheme="minorEastAsia" w:hAnsi="Palatino Linotype" w:cs="Arial"/>
          <w:lang w:val="es-ES_tradnl"/>
        </w:rPr>
        <w:t>; pues, el</w:t>
      </w:r>
      <w:r w:rsidRPr="00D7691A">
        <w:rPr>
          <w:rFonts w:ascii="Palatino Linotype" w:eastAsiaTheme="minorEastAsia" w:hAnsi="Palatino Linotype" w:cs="Arial"/>
          <w:bCs/>
          <w:lang w:val="es-ES_tradnl"/>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w:t>
      </w:r>
      <w:r w:rsidR="002C0866" w:rsidRPr="00D7691A">
        <w:rPr>
          <w:rFonts w:ascii="Palatino Linotype" w:hAnsi="Palatino Linotype" w:cs="Arial"/>
        </w:rPr>
        <w:t>elimine, suprima o borre la información clasificada, para permitir su acceso.</w:t>
      </w:r>
    </w:p>
    <w:p w:rsidR="002C0866" w:rsidRPr="00D7691A" w:rsidRDefault="002C0866" w:rsidP="002C0866">
      <w:pPr>
        <w:spacing w:line="360" w:lineRule="auto"/>
        <w:jc w:val="both"/>
        <w:rPr>
          <w:rFonts w:ascii="Palatino Linotype" w:hAnsi="Palatino Linotype" w:cs="Arial"/>
        </w:rPr>
      </w:pPr>
    </w:p>
    <w:p w:rsidR="002C0866" w:rsidRPr="00D7691A" w:rsidRDefault="002C0866" w:rsidP="00BC32BA">
      <w:pPr>
        <w:spacing w:line="360" w:lineRule="auto"/>
        <w:jc w:val="both"/>
        <w:rPr>
          <w:rFonts w:ascii="Palatino Linotype" w:eastAsiaTheme="minorEastAsia" w:hAnsi="Palatino Linotype" w:cs="Arial"/>
          <w:lang w:val="es-ES_tradnl"/>
        </w:rPr>
      </w:pPr>
      <w:r w:rsidRPr="00D7691A">
        <w:rPr>
          <w:rFonts w:ascii="Palatino Linotype" w:eastAsiaTheme="minorEastAsia" w:hAnsi="Palatino Linotype" w:cs="Arial"/>
          <w:lang w:val="es-ES_tradnl"/>
        </w:rPr>
        <w:t xml:space="preserve">Consecuentemente, se destaca que la versión pública que elabore </w:t>
      </w:r>
      <w:r w:rsidRPr="00D7691A">
        <w:rPr>
          <w:rFonts w:ascii="Palatino Linotype" w:eastAsiaTheme="minorEastAsia" w:hAnsi="Palatino Linotype" w:cs="Arial"/>
          <w:b/>
          <w:lang w:val="es-ES_tradnl"/>
        </w:rPr>
        <w:t>EL SUJETO OBLIGADO</w:t>
      </w:r>
      <w:r w:rsidRPr="00D7691A">
        <w:rPr>
          <w:rFonts w:ascii="Palatino Linotype" w:eastAsiaTheme="minorEastAsia" w:hAnsi="Palatino Linotype" w:cs="Arial"/>
          <w:lang w:val="es-ES_tradnl"/>
        </w:rPr>
        <w:t xml:space="preserve"> debe cumplir con las formalidades exigidas en la Ley, por lo que para tal efecto emitirá el </w:t>
      </w:r>
      <w:r w:rsidRPr="00D7691A">
        <w:rPr>
          <w:rFonts w:ascii="Palatino Linotype" w:eastAsiaTheme="minorEastAsia" w:hAnsi="Palatino Linotype" w:cs="Arial"/>
          <w:b/>
          <w:lang w:val="es-ES_tradnl"/>
        </w:rPr>
        <w:t>Acuerdo del Comité de Transparencia</w:t>
      </w:r>
      <w:r w:rsidRPr="00D7691A">
        <w:rPr>
          <w:rFonts w:ascii="Palatino Linotype" w:eastAsiaTheme="minorEastAsia" w:hAnsi="Palatino Linotype" w:cs="Arial"/>
          <w:lang w:val="es-ES_tradnl"/>
        </w:rPr>
        <w:t>;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C0866" w:rsidRPr="00D7691A" w:rsidRDefault="002C0866" w:rsidP="002C0866">
      <w:pPr>
        <w:jc w:val="both"/>
        <w:rPr>
          <w:rFonts w:ascii="Palatino Linotype" w:eastAsiaTheme="minorEastAsia" w:hAnsi="Palatino Linotype" w:cs="Arial"/>
          <w:sz w:val="20"/>
          <w:szCs w:val="20"/>
          <w:lang w:val="es-ES_tradnl"/>
        </w:rPr>
      </w:pPr>
    </w:p>
    <w:p w:rsidR="002C0866" w:rsidRPr="00D7691A" w:rsidRDefault="002C0866" w:rsidP="002C0866">
      <w:pPr>
        <w:ind w:left="851" w:right="902"/>
        <w:jc w:val="both"/>
        <w:rPr>
          <w:rFonts w:ascii="Palatino Linotype" w:eastAsiaTheme="minorEastAsia" w:hAnsi="Palatino Linotype" w:cs="Arial"/>
          <w:i/>
          <w:sz w:val="22"/>
          <w:szCs w:val="22"/>
        </w:rPr>
      </w:pPr>
      <w:r w:rsidRPr="00D7691A">
        <w:rPr>
          <w:rFonts w:ascii="Palatino Linotype" w:eastAsiaTheme="minorEastAsia" w:hAnsi="Palatino Linotype" w:cs="Arial"/>
          <w:b/>
          <w:i/>
          <w:sz w:val="22"/>
          <w:szCs w:val="22"/>
          <w:lang w:val="es-ES_tradnl"/>
        </w:rPr>
        <w:t xml:space="preserve">“Artículo 49. </w:t>
      </w:r>
      <w:r w:rsidRPr="00D7691A">
        <w:rPr>
          <w:rFonts w:ascii="Palatino Linotype" w:eastAsiaTheme="minorEastAsia" w:hAnsi="Palatino Linotype" w:cs="Arial"/>
          <w:i/>
          <w:sz w:val="22"/>
          <w:szCs w:val="22"/>
          <w:lang w:val="es-ES_tradnl"/>
        </w:rPr>
        <w:t>Los Comités de Transparencia tendrán las siguientes atribuciones:</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lastRenderedPageBreak/>
        <w:t>VIII.</w:t>
      </w:r>
      <w:r w:rsidRPr="00D7691A">
        <w:rPr>
          <w:rFonts w:ascii="Palatino Linotype" w:eastAsiaTheme="minorEastAsia" w:hAnsi="Palatino Linotype" w:cs="Arial"/>
          <w:i/>
          <w:sz w:val="22"/>
          <w:szCs w:val="22"/>
          <w:lang w:val="es-ES_tradnl"/>
        </w:rPr>
        <w:t xml:space="preserve"> Aprobar, modificar o revocar la clasificación de la información;</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Artículo 132.</w:t>
      </w:r>
      <w:r w:rsidRPr="00D7691A">
        <w:rPr>
          <w:rFonts w:ascii="Palatino Linotype" w:eastAsiaTheme="minorEastAsia" w:hAnsi="Palatino Linotype" w:cs="Arial"/>
          <w:i/>
          <w:sz w:val="22"/>
          <w:szCs w:val="22"/>
          <w:lang w:val="es-ES_tradnl"/>
        </w:rPr>
        <w:t xml:space="preserve"> La clasificación de la información se llevará a cabo en el momento en que:</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I.</w:t>
      </w:r>
      <w:r w:rsidRPr="00D7691A">
        <w:rPr>
          <w:rFonts w:ascii="Palatino Linotype" w:eastAsiaTheme="minorEastAsia" w:hAnsi="Palatino Linotype" w:cs="Arial"/>
          <w:i/>
          <w:sz w:val="22"/>
          <w:szCs w:val="22"/>
          <w:lang w:val="es-ES_tradnl"/>
        </w:rPr>
        <w:t xml:space="preserve"> Se reciba una solicitud de acceso a la información;</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II.</w:t>
      </w:r>
      <w:r w:rsidRPr="00D7691A">
        <w:rPr>
          <w:rFonts w:ascii="Palatino Linotype" w:eastAsiaTheme="minorEastAsia" w:hAnsi="Palatino Linotype" w:cs="Arial"/>
          <w:i/>
          <w:sz w:val="22"/>
          <w:szCs w:val="22"/>
          <w:lang w:val="es-ES_tradnl"/>
        </w:rPr>
        <w:t xml:space="preserve"> Se determine mediante resolución de autoridad competente; o</w:t>
      </w:r>
    </w:p>
    <w:p w:rsidR="002C0866" w:rsidRPr="00D7691A" w:rsidRDefault="002C0866" w:rsidP="002C0866">
      <w:pPr>
        <w:ind w:left="851" w:right="902"/>
        <w:jc w:val="both"/>
        <w:rPr>
          <w:rFonts w:ascii="Palatino Linotype" w:eastAsiaTheme="minorEastAsia" w:hAnsi="Palatino Linotype" w:cs="Arial"/>
          <w:b/>
          <w:i/>
          <w:sz w:val="22"/>
          <w:szCs w:val="22"/>
          <w:lang w:val="es-ES_tradnl"/>
        </w:rPr>
      </w:pPr>
      <w:r w:rsidRPr="00D7691A">
        <w:rPr>
          <w:rFonts w:ascii="Palatino Linotype" w:eastAsiaTheme="minorEastAsia" w:hAnsi="Palatino Linotype" w:cs="Arial"/>
          <w:i/>
          <w:sz w:val="22"/>
          <w:szCs w:val="22"/>
          <w:lang w:val="es-ES_tradnl"/>
        </w:rPr>
        <w:t>III. Se generen versiones públicas para dar cumplimiento a las obligaciones de transparencia previstas en esta Ley.</w:t>
      </w:r>
      <w:r w:rsidRPr="00D7691A">
        <w:rPr>
          <w:rFonts w:ascii="Palatino Linotype" w:eastAsiaTheme="minorEastAsia" w:hAnsi="Palatino Linotype" w:cs="Arial"/>
          <w:b/>
          <w:i/>
          <w:sz w:val="22"/>
          <w:szCs w:val="22"/>
          <w:lang w:val="es-ES_tradnl"/>
        </w:rPr>
        <w:t>”</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“Segundo.-</w:t>
      </w:r>
      <w:r w:rsidRPr="00D7691A">
        <w:rPr>
          <w:rFonts w:ascii="Palatino Linotype" w:eastAsiaTheme="minorEastAsia" w:hAnsi="Palatino Linotype" w:cs="Arial"/>
          <w:i/>
          <w:sz w:val="22"/>
          <w:szCs w:val="22"/>
          <w:lang w:val="es-ES_tradnl"/>
        </w:rPr>
        <w:t xml:space="preserve"> Para efectos de los presentes Lineamientos Generales, se entenderá por:</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XVIII.</w:t>
      </w:r>
      <w:r w:rsidRPr="00D7691A">
        <w:rPr>
          <w:rFonts w:ascii="Palatino Linotype" w:eastAsiaTheme="minorEastAsia" w:hAnsi="Palatino Linotype" w:cs="Arial"/>
          <w:i/>
          <w:sz w:val="22"/>
          <w:szCs w:val="22"/>
          <w:lang w:val="es-ES_tradnl"/>
        </w:rPr>
        <w:t xml:space="preserve">  </w:t>
      </w:r>
      <w:r w:rsidRPr="00D7691A">
        <w:rPr>
          <w:rFonts w:ascii="Palatino Linotype" w:eastAsiaTheme="minorEastAsia" w:hAnsi="Palatino Linotype" w:cs="Arial"/>
          <w:b/>
          <w:i/>
          <w:sz w:val="22"/>
          <w:szCs w:val="22"/>
          <w:lang w:val="es-ES_tradnl"/>
        </w:rPr>
        <w:t>Versión pública:</w:t>
      </w:r>
      <w:r w:rsidRPr="00D7691A">
        <w:rPr>
          <w:rFonts w:ascii="Palatino Linotype" w:eastAsiaTheme="minorEastAsia" w:hAnsi="Palatino Linotype" w:cs="Arial"/>
          <w:i/>
          <w:sz w:val="22"/>
          <w:szCs w:val="22"/>
          <w:lang w:val="es-ES_tradn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Cuarto.</w:t>
      </w:r>
      <w:r w:rsidRPr="00D7691A">
        <w:rPr>
          <w:rFonts w:ascii="Palatino Linotype" w:eastAsiaTheme="minorEastAsia" w:hAnsi="Palatino Linotype" w:cs="Arial"/>
          <w:i/>
          <w:sz w:val="22"/>
          <w:szCs w:val="22"/>
          <w:lang w:val="es-ES_tradn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i/>
          <w:sz w:val="22"/>
          <w:szCs w:val="22"/>
          <w:lang w:val="es-ES_tradnl"/>
        </w:rPr>
        <w:t>Los sujetos obligados deberán aplicar, de manera estricta, las excepciones al derecho de acceso a la información y sólo podrán invocarlas cuando acrediten su procedencia.</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Quinto.</w:t>
      </w:r>
      <w:r w:rsidRPr="00D7691A">
        <w:rPr>
          <w:rFonts w:ascii="Palatino Linotype" w:eastAsiaTheme="minorEastAsia" w:hAnsi="Palatino Linotype" w:cs="Arial"/>
          <w:i/>
          <w:sz w:val="22"/>
          <w:szCs w:val="22"/>
          <w:lang w:val="es-ES_tradn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Sexto.</w:t>
      </w:r>
      <w:r w:rsidRPr="00D7691A">
        <w:rPr>
          <w:rFonts w:ascii="Palatino Linotype" w:eastAsiaTheme="minorEastAsia" w:hAnsi="Palatino Linotype" w:cs="Arial"/>
          <w:i/>
          <w:sz w:val="22"/>
          <w:szCs w:val="22"/>
          <w:lang w:val="es-ES_tradnl"/>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i/>
          <w:sz w:val="22"/>
          <w:szCs w:val="22"/>
          <w:lang w:val="es-ES_tradnl"/>
        </w:rPr>
        <w:t>La clasificación de información se realizará conforme a un análisis caso por caso, mediante la aplicación de la prueba de daño y de interés público.</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Séptimo.</w:t>
      </w:r>
      <w:r w:rsidRPr="00D7691A">
        <w:rPr>
          <w:rFonts w:ascii="Palatino Linotype" w:eastAsiaTheme="minorEastAsia" w:hAnsi="Palatino Linotype" w:cs="Arial"/>
          <w:i/>
          <w:sz w:val="22"/>
          <w:szCs w:val="22"/>
          <w:lang w:val="es-ES_tradnl"/>
        </w:rPr>
        <w:t xml:space="preserve"> La clasificación de la información se llevará a cabo en el momento en que:</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I.</w:t>
      </w:r>
      <w:r w:rsidRPr="00D7691A">
        <w:rPr>
          <w:rFonts w:ascii="Palatino Linotype" w:eastAsiaTheme="minorEastAsia" w:hAnsi="Palatino Linotype" w:cs="Arial"/>
          <w:i/>
          <w:sz w:val="22"/>
          <w:szCs w:val="22"/>
          <w:lang w:val="es-ES_tradnl"/>
        </w:rPr>
        <w:t xml:space="preserve">        Se reciba una solicitud de acceso a la información;</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II.</w:t>
      </w:r>
      <w:r w:rsidRPr="00D7691A">
        <w:rPr>
          <w:rFonts w:ascii="Palatino Linotype" w:eastAsiaTheme="minorEastAsia" w:hAnsi="Palatino Linotype" w:cs="Arial"/>
          <w:i/>
          <w:sz w:val="22"/>
          <w:szCs w:val="22"/>
          <w:lang w:val="es-ES_tradnl"/>
        </w:rPr>
        <w:t xml:space="preserve">       Se determine mediante resolución de autoridad competente, o</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lastRenderedPageBreak/>
        <w:t>III.</w:t>
      </w:r>
      <w:r w:rsidRPr="00D7691A">
        <w:rPr>
          <w:rFonts w:ascii="Palatino Linotype" w:eastAsiaTheme="minorEastAsia" w:hAnsi="Palatino Linotype" w:cs="Arial"/>
          <w:i/>
          <w:sz w:val="22"/>
          <w:szCs w:val="22"/>
          <w:lang w:val="es-ES_tradnl"/>
        </w:rPr>
        <w:t xml:space="preserve">      Se generen versiones públicas para dar cumplimiento a las obligaciones de transparencia previstas en la Ley General, la Ley Federal y las correspondientes de las entidades federativas.</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i/>
          <w:sz w:val="22"/>
          <w:szCs w:val="22"/>
          <w:lang w:val="es-ES_tradnl"/>
        </w:rPr>
        <w:t>Los titulares de las áreas deberán revisar la clasificación al momento de la recepción de una solicitud de acceso a la información, para verificar si encuadra en una causal de reserva o de confidencialidad.</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Octavo.</w:t>
      </w:r>
      <w:r w:rsidRPr="00D7691A">
        <w:rPr>
          <w:rFonts w:ascii="Palatino Linotype" w:eastAsiaTheme="minorEastAsia" w:hAnsi="Palatino Linotype" w:cs="Arial"/>
          <w:i/>
          <w:sz w:val="22"/>
          <w:szCs w:val="22"/>
          <w:lang w:val="es-ES_tradn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i/>
          <w:sz w:val="22"/>
          <w:szCs w:val="22"/>
          <w:lang w:val="es-ES_tradnl"/>
        </w:rPr>
        <w:t>Para motivar la clasificación se deberán señalar las razones o circunstancias especiales que lo llevaron a concluir que el caso particular se ajusta al supuesto previsto por la norma legal invocada como fundamento.</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i/>
          <w:sz w:val="22"/>
          <w:szCs w:val="22"/>
          <w:lang w:val="es-ES_tradnl"/>
        </w:rPr>
        <w:t>En caso de referirse a información reservada, la motivación de la clasificación también deberá comprender las circunstancias que justifican el establecimiento de determinado plazo de reserva.</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i/>
          <w:sz w:val="22"/>
          <w:szCs w:val="22"/>
          <w:lang w:val="es-ES_tradnl"/>
        </w:rPr>
        <w:t>Tratándose de información clasificada como confidencial respecto de la cual se haya determinado su conservación permanente por tener valor histórico, ésta conservará tal carácter de conformidad con la normativa aplicable en materia de archivos.</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i/>
          <w:sz w:val="22"/>
          <w:szCs w:val="22"/>
          <w:lang w:val="es-ES_tradnl"/>
        </w:rPr>
        <w:t>Los documentos contenidos en los archivos históricos y los identificados como históricos confidenciales no serán susceptibles de clasificación como reservados.</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Noveno.</w:t>
      </w:r>
      <w:r w:rsidRPr="00D7691A">
        <w:rPr>
          <w:rFonts w:ascii="Palatino Linotype" w:eastAsiaTheme="minorEastAsia" w:hAnsi="Palatino Linotype" w:cs="Arial"/>
          <w:i/>
          <w:sz w:val="22"/>
          <w:szCs w:val="22"/>
          <w:lang w:val="es-ES_tradn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b/>
          <w:i/>
          <w:sz w:val="22"/>
          <w:szCs w:val="22"/>
          <w:lang w:val="es-ES_tradnl"/>
        </w:rPr>
        <w:t>Décimo.</w:t>
      </w:r>
      <w:r w:rsidRPr="00D7691A">
        <w:rPr>
          <w:rFonts w:ascii="Palatino Linotype" w:eastAsiaTheme="minorEastAsia" w:hAnsi="Palatino Linotype" w:cs="Arial"/>
          <w:i/>
          <w:sz w:val="22"/>
          <w:szCs w:val="22"/>
          <w:lang w:val="es-ES_tradn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C0866" w:rsidRPr="00D7691A" w:rsidRDefault="002C0866" w:rsidP="002C0866">
      <w:pPr>
        <w:ind w:left="851" w:right="902"/>
        <w:jc w:val="both"/>
        <w:rPr>
          <w:rFonts w:ascii="Palatino Linotype" w:eastAsiaTheme="minorEastAsia" w:hAnsi="Palatino Linotype" w:cs="Arial"/>
          <w:i/>
          <w:sz w:val="22"/>
          <w:szCs w:val="22"/>
          <w:lang w:val="es-ES_tradnl"/>
        </w:rPr>
      </w:pPr>
      <w:r w:rsidRPr="00D7691A">
        <w:rPr>
          <w:rFonts w:ascii="Palatino Linotype" w:eastAsiaTheme="minorEastAsia" w:hAnsi="Palatino Linotype" w:cs="Arial"/>
          <w:i/>
          <w:sz w:val="22"/>
          <w:szCs w:val="22"/>
          <w:lang w:val="es-ES_tradnl"/>
        </w:rPr>
        <w:t>En ausencia de los titulares de las áreas, la información será clasificada o desclasificada por la persona que lo supla, en términos de la normativa que rija la actuación del sujeto obligado.</w:t>
      </w:r>
    </w:p>
    <w:p w:rsidR="002C0866" w:rsidRPr="00D7691A" w:rsidRDefault="002C0866" w:rsidP="002C0866">
      <w:pPr>
        <w:ind w:left="851" w:right="899"/>
        <w:jc w:val="both"/>
        <w:rPr>
          <w:rFonts w:ascii="Palatino Linotype" w:eastAsiaTheme="minorEastAsia" w:hAnsi="Palatino Linotype" w:cs="Arial"/>
          <w:b/>
          <w:i/>
          <w:sz w:val="22"/>
          <w:szCs w:val="22"/>
          <w:lang w:val="es-ES_tradnl"/>
        </w:rPr>
      </w:pPr>
      <w:r w:rsidRPr="00D7691A">
        <w:rPr>
          <w:rFonts w:ascii="Palatino Linotype" w:eastAsiaTheme="minorEastAsia" w:hAnsi="Palatino Linotype" w:cs="Arial"/>
          <w:b/>
          <w:i/>
          <w:sz w:val="22"/>
          <w:szCs w:val="22"/>
          <w:lang w:val="es-ES_tradnl"/>
        </w:rPr>
        <w:t>Décimo primero.</w:t>
      </w:r>
      <w:r w:rsidRPr="00D7691A">
        <w:rPr>
          <w:rFonts w:ascii="Palatino Linotype" w:eastAsiaTheme="minorEastAsia" w:hAnsi="Palatino Linotype" w:cs="Arial"/>
          <w:i/>
          <w:sz w:val="22"/>
          <w:szCs w:val="22"/>
          <w:lang w:val="es-ES_tradn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7691A">
        <w:rPr>
          <w:rFonts w:ascii="Palatino Linotype" w:eastAsiaTheme="minorEastAsia" w:hAnsi="Palatino Linotype" w:cs="Arial"/>
          <w:b/>
          <w:i/>
          <w:sz w:val="22"/>
          <w:szCs w:val="22"/>
          <w:lang w:val="es-ES_tradnl"/>
        </w:rPr>
        <w:t>”</w:t>
      </w:r>
    </w:p>
    <w:p w:rsidR="002C0866" w:rsidRPr="00D7691A" w:rsidRDefault="002C0866" w:rsidP="002C0866">
      <w:pPr>
        <w:ind w:left="851" w:right="899"/>
        <w:jc w:val="both"/>
        <w:rPr>
          <w:rFonts w:ascii="Palatino Linotype" w:eastAsiaTheme="minorEastAsia" w:hAnsi="Palatino Linotype" w:cs="Arial"/>
          <w:b/>
          <w:bCs/>
          <w:i/>
          <w:noProof/>
          <w:szCs w:val="20"/>
          <w:lang w:val="es-ES_tradnl"/>
        </w:rPr>
      </w:pPr>
    </w:p>
    <w:p w:rsidR="002C0866" w:rsidRPr="00D7691A" w:rsidRDefault="00BC32BA" w:rsidP="00BC32BA">
      <w:pPr>
        <w:spacing w:line="360" w:lineRule="auto"/>
        <w:jc w:val="both"/>
        <w:rPr>
          <w:rFonts w:ascii="Palatino Linotype" w:eastAsiaTheme="minorEastAsia" w:hAnsi="Palatino Linotype" w:cs="Arial"/>
          <w:lang w:val="es-ES_tradnl" w:eastAsia="es-CO"/>
        </w:rPr>
      </w:pPr>
      <w:r w:rsidRPr="00D7691A">
        <w:rPr>
          <w:rFonts w:ascii="Palatino Linotype" w:eastAsiaTheme="minorEastAsia" w:hAnsi="Palatino Linotype" w:cs="Arial"/>
          <w:lang w:val="es-ES_tradnl"/>
        </w:rPr>
        <w:t xml:space="preserve">Asimismo, dicho </w:t>
      </w:r>
      <w:r w:rsidR="002C0866" w:rsidRPr="00D7691A">
        <w:rPr>
          <w:rFonts w:ascii="Palatino Linotype" w:eastAsiaTheme="minorEastAsia" w:hAnsi="Palatino Linotype" w:cs="Arial"/>
          <w:b/>
          <w:lang w:val="es-ES_tradnl"/>
        </w:rPr>
        <w:t>Acuerdo del Comité de Transparencia</w:t>
      </w:r>
      <w:r w:rsidR="002C0866" w:rsidRPr="00D7691A">
        <w:rPr>
          <w:rFonts w:ascii="Palatino Linotype" w:eastAsiaTheme="minorEastAsia" w:hAnsi="Palatino Linotype" w:cs="Arial"/>
          <w:lang w:val="es-ES_tradnl"/>
        </w:rPr>
        <w:t xml:space="preserve"> </w:t>
      </w:r>
      <w:r w:rsidRPr="00D7691A">
        <w:rPr>
          <w:rFonts w:ascii="Palatino Linotype" w:eastAsiaTheme="minorEastAsia" w:hAnsi="Palatino Linotype" w:cs="Arial"/>
          <w:lang w:val="es-ES_tradnl"/>
        </w:rPr>
        <w:t>debe cumplir con las formalidades referidas en lo</w:t>
      </w:r>
      <w:r w:rsidR="002C0866" w:rsidRPr="00D7691A">
        <w:rPr>
          <w:rFonts w:ascii="Palatino Linotype" w:eastAsiaTheme="minorEastAsia" w:hAnsi="Palatino Linotype" w:cs="Arial"/>
          <w:lang w:val="es-ES_tradnl"/>
        </w:rPr>
        <w:t>s artículos 122 y 124 de la Ley de Transparencia y Acceso a la Información Pública del Estado de México y Municipios, con el cual sustentara la clasificación de datos y con ello la "versión pública" de los documentos materia de la solicitud</w:t>
      </w:r>
      <w:r w:rsidR="002C0866" w:rsidRPr="00D7691A">
        <w:rPr>
          <w:rFonts w:ascii="Palatino Linotype" w:eastAsiaTheme="minorEastAsia" w:hAnsi="Palatino Linotype" w:cs="Arial"/>
          <w:lang w:val="es-ES_tradnl" w:eastAsia="es-CO"/>
        </w:rPr>
        <w:t>, ya que no hacerlo implica que lo entregado no es legal ni formalmente una versión pública, sino más bien una documentación ilegible</w:t>
      </w:r>
      <w:r w:rsidRPr="00D7691A">
        <w:rPr>
          <w:rFonts w:ascii="Palatino Linotype" w:eastAsiaTheme="minorEastAsia" w:hAnsi="Palatino Linotype" w:cs="Arial"/>
          <w:lang w:val="es-ES_tradnl" w:eastAsia="es-CO"/>
        </w:rPr>
        <w:t xml:space="preserve"> o</w:t>
      </w:r>
      <w:r w:rsidR="002C0866" w:rsidRPr="00D7691A">
        <w:rPr>
          <w:rFonts w:ascii="Palatino Linotype" w:eastAsiaTheme="minorEastAsia" w:hAnsi="Palatino Linotype" w:cs="Arial"/>
          <w:lang w:val="es-ES_tradnl" w:eastAsia="es-CO"/>
        </w:rPr>
        <w:t xml:space="preserve"> incompleta; pues no señalar las razones por las que no se aprecian determinados datos -ya sea porque se </w:t>
      </w:r>
      <w:r w:rsidRPr="00D7691A">
        <w:rPr>
          <w:rFonts w:ascii="Palatino Linotype" w:eastAsiaTheme="minorEastAsia" w:hAnsi="Palatino Linotype" w:cs="Arial"/>
          <w:lang w:val="es-ES_tradnl" w:eastAsia="es-CO"/>
        </w:rPr>
        <w:t>eliminen o suprima</w:t>
      </w:r>
      <w:r w:rsidR="002C0866" w:rsidRPr="00D7691A">
        <w:rPr>
          <w:rFonts w:ascii="Palatino Linotype" w:eastAsiaTheme="minorEastAsia" w:hAnsi="Palatino Linotype" w:cs="Arial"/>
          <w:lang w:val="es-ES_tradnl" w:eastAsia="es-CO"/>
        </w:rPr>
        <w:t>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73BD4" w:rsidRPr="00D7691A" w:rsidRDefault="00973BD4" w:rsidP="00BC32BA">
      <w:pPr>
        <w:spacing w:line="360" w:lineRule="auto"/>
        <w:jc w:val="both"/>
        <w:rPr>
          <w:rFonts w:ascii="Palatino Linotype" w:eastAsiaTheme="minorEastAsia" w:hAnsi="Palatino Linotype" w:cs="Arial"/>
          <w:lang w:val="es-ES_tradnl" w:eastAsia="es-CO"/>
        </w:rPr>
      </w:pPr>
    </w:p>
    <w:p w:rsidR="00973BD4" w:rsidRPr="00D7691A" w:rsidRDefault="00973BD4" w:rsidP="00973BD4">
      <w:pPr>
        <w:spacing w:line="360" w:lineRule="auto"/>
        <w:ind w:right="49"/>
        <w:jc w:val="both"/>
        <w:rPr>
          <w:rFonts w:ascii="Palatino Linotype" w:hAnsi="Palatino Linotype"/>
        </w:rPr>
      </w:pPr>
      <w:r w:rsidRPr="00D7691A">
        <w:rPr>
          <w:rFonts w:ascii="Palatino Linotype" w:hAnsi="Palatino Linotype"/>
        </w:rPr>
        <w:t xml:space="preserve">Adicional a lo expuesto, es pertinente mencionar que en el caso concreto la versión pública protegerá la información de los participantes designados como vocales municipales y distritales, relacionada con sus gustos, su familia, sus creencias religiosas, su salud, manifestaciones personales, estado civil, preferencias sexuales, entre otros, dejando visibles todas aquellas preguntas y respuestas relacionadas estrictamente con el cargo público a ocupar, consecuentemente, los datos personales que no se relacionen con éste, gozarán de la protección multicitada. </w:t>
      </w:r>
    </w:p>
    <w:p w:rsidR="00973BD4" w:rsidRPr="00D7691A" w:rsidRDefault="00973BD4" w:rsidP="00973BD4">
      <w:pPr>
        <w:spacing w:line="360" w:lineRule="auto"/>
        <w:ind w:right="49"/>
        <w:jc w:val="both"/>
        <w:rPr>
          <w:rFonts w:ascii="Palatino Linotype" w:hAnsi="Palatino Linotype"/>
          <w:sz w:val="16"/>
          <w:szCs w:val="16"/>
        </w:rPr>
      </w:pPr>
    </w:p>
    <w:p w:rsidR="00973BD4" w:rsidRPr="00D7691A" w:rsidRDefault="00973BD4" w:rsidP="00973BD4">
      <w:pPr>
        <w:spacing w:line="360" w:lineRule="auto"/>
        <w:ind w:right="49"/>
        <w:jc w:val="both"/>
        <w:rPr>
          <w:rFonts w:ascii="Palatino Linotype" w:hAnsi="Palatino Linotype"/>
        </w:rPr>
      </w:pPr>
      <w:r w:rsidRPr="00D7691A">
        <w:rPr>
          <w:rFonts w:ascii="Palatino Linotype" w:hAnsi="Palatino Linotype"/>
        </w:rPr>
        <w:t xml:space="preserve">Asimismo, por cuanto a la voz e imagen de los aspirantes que obtuvieron los cargos referidos, deberá entregarse en forma íntegra, no así las correspondientes a los participantes que no fueron designados vocales municipales o distritales, toda vez que </w:t>
      </w:r>
      <w:r w:rsidRPr="00D7691A">
        <w:rPr>
          <w:rFonts w:ascii="Palatino Linotype" w:hAnsi="Palatino Linotype"/>
        </w:rPr>
        <w:lastRenderedPageBreak/>
        <w:t xml:space="preserve">la información relacionada con éstos, constituyen datos personales que los hacen identificables y para su tratamiento se requiere el consentimiento de su titular en términos de lo dispuesto en los artículos 3, fracción IX de la Ley de Transparencia y Acceso a la Información Pública y 4, fracción XI; 15 y 18, de la Ley de Protección de Datos Personales en Posesión de Sujetos Obligados, ambas legislaciones del Estado de México, consecuentemente, </w:t>
      </w:r>
      <w:r w:rsidRPr="00D7691A">
        <w:rPr>
          <w:rFonts w:ascii="Palatino Linotype" w:hAnsi="Palatino Linotype"/>
          <w:b/>
        </w:rPr>
        <w:t>la voz e imagen de estos últimos, deberá ser distorsionada</w:t>
      </w:r>
      <w:r w:rsidRPr="00D7691A">
        <w:rPr>
          <w:rFonts w:ascii="Palatino Linotype" w:hAnsi="Palatino Linotype"/>
        </w:rPr>
        <w:t xml:space="preserve">, con la finalidad de no hacer identificables a las personas que aspiraron a los cargos públicos en mención y no fueron designados.    </w:t>
      </w:r>
    </w:p>
    <w:p w:rsidR="00973BD4" w:rsidRPr="00D7691A" w:rsidRDefault="00973BD4" w:rsidP="00973BD4">
      <w:pPr>
        <w:jc w:val="both"/>
        <w:rPr>
          <w:rFonts w:ascii="Palatino Linotype" w:hAnsi="Palatino Linotype"/>
          <w:sz w:val="16"/>
          <w:szCs w:val="16"/>
        </w:rPr>
      </w:pPr>
    </w:p>
    <w:p w:rsidR="002C0866" w:rsidRPr="00D7691A" w:rsidRDefault="002C0866" w:rsidP="002C0866">
      <w:pPr>
        <w:spacing w:after="160" w:line="360" w:lineRule="auto"/>
        <w:jc w:val="both"/>
        <w:rPr>
          <w:rFonts w:ascii="Palatino Linotype" w:hAnsi="Palatino Linotype"/>
        </w:rPr>
      </w:pPr>
      <w:r w:rsidRPr="00D7691A">
        <w:rPr>
          <w:rFonts w:ascii="Palatino Linotype" w:hAnsi="Palatino Linotype"/>
        </w:rPr>
        <w:t>A</w:t>
      </w:r>
      <w:r w:rsidR="00973BD4" w:rsidRPr="00D7691A">
        <w:rPr>
          <w:rFonts w:ascii="Palatino Linotype" w:hAnsi="Palatino Linotype"/>
        </w:rPr>
        <w:t xml:space="preserve">simismo, </w:t>
      </w:r>
      <w:r w:rsidRPr="00D7691A">
        <w:rPr>
          <w:rFonts w:ascii="Palatino Linotype" w:hAnsi="Palatino Linotype"/>
        </w:rPr>
        <w:t xml:space="preserve">es pertinente mencionar que las videograbaciones </w:t>
      </w:r>
      <w:r w:rsidR="00BC32BA" w:rsidRPr="00D7691A">
        <w:rPr>
          <w:rFonts w:ascii="Palatino Linotype" w:hAnsi="Palatino Linotype"/>
        </w:rPr>
        <w:t>solicitadas</w:t>
      </w:r>
      <w:r w:rsidRPr="00D7691A">
        <w:rPr>
          <w:rFonts w:ascii="Palatino Linotype" w:hAnsi="Palatino Linotype"/>
        </w:rPr>
        <w:t xml:space="preserve">, constituye información de interés público que resulta relevante o beneficiosa para la sociedad, toda vez que a través ésta, se advierte la actividad que lleva a cabo el </w:t>
      </w:r>
      <w:r w:rsidRPr="00D7691A">
        <w:rPr>
          <w:rFonts w:ascii="Palatino Linotype" w:hAnsi="Palatino Linotype"/>
          <w:b/>
        </w:rPr>
        <w:t>SUJETO OBLIGADO</w:t>
      </w:r>
      <w:r w:rsidRPr="00D7691A">
        <w:rPr>
          <w:rFonts w:ascii="Palatino Linotype" w:hAnsi="Palatino Linotype"/>
        </w:rPr>
        <w:t xml:space="preserve">, como lo establece el artículo 3, fracción XXII  de la Ley de Transparencia vigente en la entidad, referido con antelación. </w:t>
      </w:r>
    </w:p>
    <w:p w:rsidR="002C0866" w:rsidRPr="00D7691A" w:rsidRDefault="002C0866" w:rsidP="002C0866">
      <w:pPr>
        <w:spacing w:after="160" w:line="360" w:lineRule="auto"/>
        <w:jc w:val="both"/>
        <w:rPr>
          <w:rFonts w:ascii="Palatino Linotype" w:hAnsi="Palatino Linotype"/>
        </w:rPr>
      </w:pPr>
      <w:r w:rsidRPr="00D7691A">
        <w:rPr>
          <w:rFonts w:ascii="Palatino Linotype" w:hAnsi="Palatino Linotype"/>
        </w:rPr>
        <w:t xml:space="preserve">Asimismo, es </w:t>
      </w:r>
      <w:r w:rsidR="00BC32BA" w:rsidRPr="00D7691A">
        <w:rPr>
          <w:rFonts w:ascii="Palatino Linotype" w:hAnsi="Palatino Linotype"/>
        </w:rPr>
        <w:t xml:space="preserve">de destacar que </w:t>
      </w:r>
      <w:r w:rsidRPr="00D7691A">
        <w:rPr>
          <w:rFonts w:ascii="Palatino Linotype" w:hAnsi="Palatino Linotype"/>
        </w:rPr>
        <w:t xml:space="preserve">existe el interés público de que todo gobernado, conozca a los vocales municipales y distritales que fueron  elegidos para ocupar los cargos referidos, adquiriendo así el carácter se servidores públicos, toda vez que en el ejercicios de sus funciones, responsabilidades y atribuciones, representarán a la ciudadanía, siendo un ejemplo de ello lo previsto en los artículos 207 y 216 del Código Electoral del Estado de México, como es capacitar  </w:t>
      </w:r>
      <w:r w:rsidRPr="00D7691A">
        <w:rPr>
          <w:rFonts w:ascii="Palatino Linotype" w:eastAsia="Calibri" w:hAnsi="Palatino Linotype" w:cs="Arial"/>
          <w:lang w:val="es-MX" w:eastAsia="en-US"/>
        </w:rPr>
        <w:t xml:space="preserve">a los </w:t>
      </w:r>
      <w:r w:rsidRPr="00D7691A">
        <w:rPr>
          <w:rFonts w:ascii="Palatino Linotype" w:hAnsi="Palatino Linotype" w:cs="Arial"/>
          <w:lang w:eastAsia="es-MX"/>
        </w:rPr>
        <w:t xml:space="preserve">ciudadanos que habrán de integrar las Mesas Directivas de Casillas, informar a la Junta General del Instituto Electoral del Estado de México el desarrollo de sus actividades, presentar al Consejo Distrital para su aprobación, las solicitudes de observadores electorales, coadyuvar con </w:t>
      </w:r>
      <w:r w:rsidRPr="00D7691A">
        <w:rPr>
          <w:rFonts w:ascii="Palatino Linotype" w:hAnsi="Palatino Linotype" w:cs="Arial"/>
          <w:lang w:eastAsia="es-MX"/>
        </w:rPr>
        <w:lastRenderedPageBreak/>
        <w:t xml:space="preserve">el Instituto en la supervisión para garantizar el acceso a radio y televisión de los partidos políticos durante las precampañas y campañas locales e incluso realizar cómputos supletorios; </w:t>
      </w:r>
      <w:r w:rsidRPr="00D7691A">
        <w:rPr>
          <w:rFonts w:ascii="Palatino Linotype" w:eastAsia="Calibri" w:hAnsi="Palatino Linotype" w:cs="Arial"/>
          <w:lang w:val="es-MX" w:eastAsia="en-US"/>
        </w:rPr>
        <w:t>por lo cual, los vocales deberán de contar con el perfil adecuado, entendiéndose perfil con los conocimientos, capacidades y aptitudes necesarios para poder realizar las funciones conferidas a sus cargos.</w:t>
      </w:r>
    </w:p>
    <w:p w:rsidR="002C0866" w:rsidRPr="00D7691A" w:rsidRDefault="002C0866" w:rsidP="002C0866">
      <w:pPr>
        <w:spacing w:line="360" w:lineRule="auto"/>
        <w:ind w:right="49"/>
        <w:jc w:val="both"/>
        <w:rPr>
          <w:rFonts w:ascii="Palatino Linotype" w:hAnsi="Palatino Linotype"/>
        </w:rPr>
      </w:pPr>
      <w:r w:rsidRPr="00D7691A">
        <w:rPr>
          <w:rFonts w:ascii="Palatino Linotype" w:hAnsi="Palatino Linotype"/>
        </w:rPr>
        <w:t>En ese tenor, este Instituto con fundamento en los artículos 13 y 181, párrafo cuarto de la Ley de Transparencia y Acceso a la Información Pública de la entidad, para mejor proveer a la presente resolución, procedió a revisar el contenido de los “Lineamientos para la Designación de Vocales Distritales y Municipales del Proceso Electoral 2017-2018”</w:t>
      </w:r>
      <w:r w:rsidRPr="00D7691A">
        <w:rPr>
          <w:rStyle w:val="Refdenotaalpie"/>
          <w:rFonts w:ascii="Palatino Linotype" w:hAnsi="Palatino Linotype"/>
        </w:rPr>
        <w:footnoteReference w:id="1"/>
      </w:r>
      <w:r w:rsidRPr="00D7691A">
        <w:rPr>
          <w:rFonts w:ascii="Palatino Linotype" w:hAnsi="Palatino Linotype"/>
        </w:rPr>
        <w:t xml:space="preserve">, los cuales regulan las distintas etapas encaminadas a designar a quienes ocuparán un cargo de vocal, atendiendo los principios que rigen la función electoral, con la finalidad de que el IEEM cuente con personal eficiente y profesional en sus órganos desconcentrados, para organizar, desarrollar y vigilar el proceso electoral 2017-2018. </w:t>
      </w:r>
    </w:p>
    <w:p w:rsidR="002C0866" w:rsidRPr="00D7691A" w:rsidRDefault="002C0866" w:rsidP="002C0866">
      <w:pPr>
        <w:ind w:right="49"/>
        <w:jc w:val="both"/>
        <w:rPr>
          <w:rFonts w:ascii="Palatino Linotype" w:hAnsi="Palatino Linotype"/>
          <w:sz w:val="16"/>
          <w:szCs w:val="16"/>
        </w:rPr>
      </w:pPr>
      <w:r w:rsidRPr="00D7691A">
        <w:rPr>
          <w:rFonts w:ascii="Palatino Linotype" w:hAnsi="Palatino Linotype"/>
        </w:rPr>
        <w:t xml:space="preserve"> </w:t>
      </w:r>
    </w:p>
    <w:p w:rsidR="002C0866" w:rsidRPr="00D7691A" w:rsidRDefault="002C0866" w:rsidP="002C0866">
      <w:pPr>
        <w:spacing w:line="360" w:lineRule="auto"/>
        <w:ind w:right="49"/>
        <w:jc w:val="both"/>
        <w:rPr>
          <w:rFonts w:ascii="Palatino Linotype" w:hAnsi="Palatino Linotype"/>
        </w:rPr>
      </w:pPr>
      <w:r w:rsidRPr="00D7691A">
        <w:rPr>
          <w:rFonts w:ascii="Palatino Linotype" w:hAnsi="Palatino Linotype"/>
        </w:rPr>
        <w:t xml:space="preserve">Así, los Lineamientos referidos prevén en su contenido sustancialmente los siguientes temas: 1. Reclutamiento, 2.Evaluación, 3. Selección, 4. Capacitación y 5. Anexos. </w:t>
      </w:r>
    </w:p>
    <w:p w:rsidR="002C0866" w:rsidRPr="00D7691A" w:rsidRDefault="002C0866" w:rsidP="002C0866">
      <w:pPr>
        <w:ind w:right="51"/>
        <w:jc w:val="both"/>
        <w:rPr>
          <w:rFonts w:ascii="Palatino Linotype" w:hAnsi="Palatino Linotype"/>
          <w:sz w:val="16"/>
          <w:szCs w:val="16"/>
        </w:rPr>
      </w:pPr>
    </w:p>
    <w:p w:rsidR="002C0866" w:rsidRPr="00D7691A" w:rsidRDefault="002C0866" w:rsidP="002C0866">
      <w:pPr>
        <w:spacing w:line="360" w:lineRule="auto"/>
        <w:ind w:right="49"/>
        <w:jc w:val="both"/>
        <w:rPr>
          <w:rFonts w:ascii="Palatino Linotype" w:hAnsi="Palatino Linotype"/>
        </w:rPr>
      </w:pPr>
      <w:r w:rsidRPr="00D7691A">
        <w:rPr>
          <w:rFonts w:ascii="Palatino Linotype" w:hAnsi="Palatino Linotype"/>
        </w:rPr>
        <w:t xml:space="preserve">Cada uno contiene subtemas como son: publicación de la convocatoria, registro de aspirantes, revisión de requisitos para aplicación del examen de conocimientos electorales, protección de datos personales, examen de conocimientos electorales, </w:t>
      </w:r>
      <w:r w:rsidRPr="00D7691A">
        <w:rPr>
          <w:rFonts w:ascii="Palatino Linotype" w:hAnsi="Palatino Linotype"/>
        </w:rPr>
        <w:lastRenderedPageBreak/>
        <w:t xml:space="preserve">aplicación y calificación del examen; publicación de folios y calificaciones y lista de quienes pasan a la siguiente etapa; recepción de documentos probatorios, evaluación psicométrica; entrevista, cumplimiento del perfil del puesto, análisis de propuestas y consideraciones para designación de vocales y sustituciones; inconformidades de los aspirantes, archivo documental, curso de fortalecimiento, entre otros. </w:t>
      </w:r>
    </w:p>
    <w:p w:rsidR="002C0866" w:rsidRPr="00D7691A" w:rsidRDefault="002C0866" w:rsidP="002C0866">
      <w:pPr>
        <w:spacing w:line="360" w:lineRule="auto"/>
        <w:ind w:right="49"/>
        <w:jc w:val="both"/>
        <w:rPr>
          <w:rFonts w:ascii="Palatino Linotype" w:hAnsi="Palatino Linotype"/>
          <w:sz w:val="16"/>
          <w:szCs w:val="16"/>
        </w:rPr>
      </w:pPr>
    </w:p>
    <w:p w:rsidR="002C0866" w:rsidRPr="00D7691A" w:rsidRDefault="002C0866" w:rsidP="002C0866">
      <w:pPr>
        <w:spacing w:line="360" w:lineRule="auto"/>
        <w:ind w:right="49"/>
        <w:jc w:val="both"/>
        <w:rPr>
          <w:rFonts w:ascii="Palatino Linotype" w:hAnsi="Palatino Linotype"/>
        </w:rPr>
      </w:pPr>
      <w:r w:rsidRPr="00D7691A">
        <w:rPr>
          <w:rFonts w:ascii="Palatino Linotype" w:hAnsi="Palatino Linotype"/>
        </w:rPr>
        <w:t xml:space="preserve">Del contenido anterior y en lo que interesa al presente análisis, se advierte en el punto 3.4 se prevé la etapa de la </w:t>
      </w:r>
      <w:r w:rsidRPr="00D7691A">
        <w:rPr>
          <w:rFonts w:ascii="Palatino Linotype" w:hAnsi="Palatino Linotype"/>
          <w:b/>
        </w:rPr>
        <w:t xml:space="preserve">entrevista, </w:t>
      </w:r>
      <w:r w:rsidRPr="00D7691A">
        <w:rPr>
          <w:rFonts w:ascii="Palatino Linotype" w:hAnsi="Palatino Linotype"/>
        </w:rPr>
        <w:t>menciona que éstas serán realizadas por equipos de tres entrevistadores a tres aspirantes</w:t>
      </w:r>
      <w:r w:rsidRPr="00D7691A">
        <w:t xml:space="preserve"> e</w:t>
      </w:r>
      <w:r w:rsidRPr="00D7691A">
        <w:rPr>
          <w:rFonts w:ascii="Palatino Linotype" w:hAnsi="Palatino Linotype"/>
        </w:rPr>
        <w:t xml:space="preserve">n un lapso de 30 minutos (20 minutos de entrevista, 5 minutos para la calificación y 5 minutos para ajuste de tiempo); se evaluarán las habilidades de iniciativa, liderazgo y comunicación de cada aspirante; se tomarán en consideración la imparcialidad, la independencia, el profesionalismo, el compromiso democrático, el prestigio público y profesional, la pluralidad cultural de la entidad, el conocimiento en la materia electoral y la participación comunitaria o ciudadana; las competencias sujetas a evaluación serán: iniciativa, liderazgo y comunicación; se tendrán como insumos: la ficha de evaluación de la entrevista, la ficha técnica, la guía de preguntas, el </w:t>
      </w:r>
      <w:proofErr w:type="spellStart"/>
      <w:r w:rsidRPr="00D7691A">
        <w:rPr>
          <w:rFonts w:ascii="Palatino Linotype" w:hAnsi="Palatino Linotype"/>
        </w:rPr>
        <w:t>curriculum</w:t>
      </w:r>
      <w:proofErr w:type="spellEnd"/>
      <w:r w:rsidRPr="00D7691A">
        <w:rPr>
          <w:rFonts w:ascii="Palatino Linotype" w:hAnsi="Palatino Linotype"/>
        </w:rPr>
        <w:t xml:space="preserve"> vitae, el resumen curricular y  el escrito en el que se expresan las razones por las que aspira a ser designado vocal de cada participantes; la calificación de la entrevista se considerará un insumo más en la valoración del perfil del puesto. </w:t>
      </w:r>
    </w:p>
    <w:p w:rsidR="002C0866" w:rsidRPr="00D7691A" w:rsidRDefault="002C0866" w:rsidP="002C0866">
      <w:pPr>
        <w:ind w:right="49"/>
        <w:jc w:val="both"/>
        <w:rPr>
          <w:rFonts w:ascii="Palatino Linotype" w:hAnsi="Palatino Linotype"/>
          <w:sz w:val="16"/>
          <w:szCs w:val="16"/>
        </w:rPr>
      </w:pPr>
    </w:p>
    <w:p w:rsidR="002C0866" w:rsidRPr="00D7691A" w:rsidRDefault="002C0866" w:rsidP="002C0866">
      <w:pPr>
        <w:spacing w:line="360" w:lineRule="auto"/>
        <w:ind w:right="49"/>
        <w:jc w:val="both"/>
        <w:rPr>
          <w:rFonts w:ascii="Palatino Linotype" w:hAnsi="Palatino Linotype"/>
        </w:rPr>
      </w:pPr>
      <w:r w:rsidRPr="00D7691A">
        <w:rPr>
          <w:rFonts w:ascii="Palatino Linotype" w:hAnsi="Palatino Linotype"/>
        </w:rPr>
        <w:t xml:space="preserve">También se establece que los representantes de los partidos políticos podrán asistir a ésta en calidad de observadores, acreditándose previamente ante la UTAPE; estableciendo además, la prohibición el uso de celulares, tabletas electrónicas, fólderes, </w:t>
      </w:r>
      <w:r w:rsidRPr="00D7691A">
        <w:rPr>
          <w:rFonts w:ascii="Palatino Linotype" w:hAnsi="Palatino Linotype"/>
        </w:rPr>
        <w:lastRenderedPageBreak/>
        <w:t>computadoras portátiles, cámaras fotográficas, cámaras de video, carpetas, libretas y hojas, entre otros.</w:t>
      </w:r>
    </w:p>
    <w:p w:rsidR="00BC32BA" w:rsidRPr="00D7691A" w:rsidRDefault="00BC32BA" w:rsidP="002C0866">
      <w:pPr>
        <w:spacing w:line="360" w:lineRule="auto"/>
        <w:ind w:right="49"/>
        <w:jc w:val="both"/>
        <w:rPr>
          <w:rFonts w:ascii="Palatino Linotype" w:hAnsi="Palatino Linotype"/>
        </w:rPr>
      </w:pPr>
    </w:p>
    <w:p w:rsidR="002C0866" w:rsidRPr="00D7691A" w:rsidRDefault="002C0866" w:rsidP="002C0866">
      <w:pPr>
        <w:spacing w:line="360" w:lineRule="auto"/>
        <w:ind w:right="49"/>
        <w:jc w:val="both"/>
        <w:rPr>
          <w:rFonts w:ascii="Palatino Linotype" w:hAnsi="Palatino Linotype"/>
        </w:rPr>
      </w:pPr>
      <w:r w:rsidRPr="00D7691A">
        <w:rPr>
          <w:rFonts w:ascii="Palatino Linotype" w:hAnsi="Palatino Linotype"/>
        </w:rPr>
        <w:t>Lo anterior corrobora que en el procedimiento para la designación de vocales distritales y municipales del proceso electoral 2017-2018, se encuentra detallada la etapa de “</w:t>
      </w:r>
      <w:r w:rsidRPr="00D7691A">
        <w:rPr>
          <w:rFonts w:ascii="Palatino Linotype" w:hAnsi="Palatino Linotype"/>
          <w:b/>
        </w:rPr>
        <w:t>Entrevista</w:t>
      </w:r>
      <w:r w:rsidRPr="00D7691A">
        <w:rPr>
          <w:rFonts w:ascii="Palatino Linotype" w:hAnsi="Palatino Linotype"/>
        </w:rPr>
        <w:t xml:space="preserve">” a cada aspirante, misma que será realizada en los términos descritos, sin embargo, en los Lineamientos que regulan su designación, emitidos por el </w:t>
      </w:r>
      <w:r w:rsidRPr="00D7691A">
        <w:rPr>
          <w:rFonts w:ascii="Palatino Linotype" w:hAnsi="Palatino Linotype"/>
          <w:b/>
        </w:rPr>
        <w:t>IEEM</w:t>
      </w:r>
      <w:r w:rsidRPr="00D7691A">
        <w:rPr>
          <w:rFonts w:ascii="Palatino Linotype" w:hAnsi="Palatino Linotype"/>
        </w:rPr>
        <w:t>, no se prevé su grabaci</w:t>
      </w:r>
      <w:r w:rsidR="00BC32BA" w:rsidRPr="00D7691A">
        <w:rPr>
          <w:rFonts w:ascii="Palatino Linotype" w:hAnsi="Palatino Linotype"/>
        </w:rPr>
        <w:t>ón</w:t>
      </w:r>
      <w:r w:rsidRPr="00D7691A">
        <w:rPr>
          <w:rFonts w:ascii="Palatino Linotype" w:hAnsi="Palatino Linotype"/>
        </w:rPr>
        <w:t xml:space="preserve">. </w:t>
      </w:r>
    </w:p>
    <w:p w:rsidR="002C0866" w:rsidRPr="00D7691A" w:rsidRDefault="002C0866" w:rsidP="002C0866">
      <w:pPr>
        <w:spacing w:line="360" w:lineRule="auto"/>
        <w:ind w:right="49"/>
        <w:jc w:val="both"/>
        <w:rPr>
          <w:rFonts w:ascii="Palatino Linotype" w:hAnsi="Palatino Linotype"/>
        </w:rPr>
      </w:pPr>
    </w:p>
    <w:p w:rsidR="002C0866" w:rsidRPr="00D7691A" w:rsidRDefault="002C0866" w:rsidP="002C0866">
      <w:pPr>
        <w:spacing w:line="360" w:lineRule="auto"/>
        <w:ind w:right="49"/>
        <w:jc w:val="both"/>
        <w:rPr>
          <w:rFonts w:ascii="Palatino Linotype" w:hAnsi="Palatino Linotype"/>
          <w:b/>
        </w:rPr>
      </w:pPr>
      <w:r w:rsidRPr="00D7691A">
        <w:rPr>
          <w:rFonts w:ascii="Palatino Linotype" w:hAnsi="Palatino Linotype"/>
        </w:rPr>
        <w:t>No obstante lo anterior, resulta procedente</w:t>
      </w:r>
      <w:r w:rsidRPr="00D7691A">
        <w:rPr>
          <w:rFonts w:ascii="Palatino Linotype" w:hAnsi="Palatino Linotype"/>
          <w:b/>
        </w:rPr>
        <w:t xml:space="preserve"> ORDENAR</w:t>
      </w:r>
      <w:r w:rsidRPr="00D7691A">
        <w:rPr>
          <w:rFonts w:ascii="Palatino Linotype" w:hAnsi="Palatino Linotype"/>
        </w:rPr>
        <w:t xml:space="preserve"> al </w:t>
      </w:r>
      <w:r w:rsidRPr="00D7691A">
        <w:rPr>
          <w:rFonts w:ascii="Palatino Linotype" w:hAnsi="Palatino Linotype"/>
          <w:b/>
        </w:rPr>
        <w:t xml:space="preserve">SUJETO OBLIGADO </w:t>
      </w:r>
      <w:r w:rsidRPr="00D7691A">
        <w:rPr>
          <w:rFonts w:ascii="Palatino Linotype" w:hAnsi="Palatino Linotype"/>
        </w:rPr>
        <w:t xml:space="preserve">la </w:t>
      </w:r>
      <w:r w:rsidR="00BC32BA" w:rsidRPr="00D7691A">
        <w:rPr>
          <w:rFonts w:ascii="Palatino Linotype" w:hAnsi="Palatino Linotype"/>
        </w:rPr>
        <w:t>entrega</w:t>
      </w:r>
      <w:r w:rsidRPr="00D7691A">
        <w:rPr>
          <w:rFonts w:ascii="Palatino Linotype" w:hAnsi="Palatino Linotype"/>
        </w:rPr>
        <w:t xml:space="preserve"> de la información </w:t>
      </w:r>
      <w:r w:rsidR="00BC32BA" w:rsidRPr="00D7691A">
        <w:rPr>
          <w:rFonts w:ascii="Palatino Linotype" w:hAnsi="Palatino Linotype"/>
        </w:rPr>
        <w:t>solicitada</w:t>
      </w:r>
      <w:r w:rsidRPr="00D7691A">
        <w:rPr>
          <w:rFonts w:ascii="Palatino Linotype" w:hAnsi="Palatino Linotype"/>
        </w:rPr>
        <w:t xml:space="preserve">, toda vez que esta fue generada en el ejercicio de sus funciones, atribuciones y responsabilidades y existe la posibilidad de proporcionarla al peticionario en versión pública como fue analizado en párrafos precedentes. </w:t>
      </w:r>
    </w:p>
    <w:p w:rsidR="000553BF" w:rsidRPr="00D7691A" w:rsidRDefault="000553BF" w:rsidP="00550EB3">
      <w:pPr>
        <w:autoSpaceDE w:val="0"/>
        <w:autoSpaceDN w:val="0"/>
        <w:adjustRightInd w:val="0"/>
        <w:spacing w:line="360" w:lineRule="auto"/>
        <w:ind w:right="50"/>
        <w:jc w:val="both"/>
        <w:rPr>
          <w:rFonts w:ascii="Palatino Linotype" w:eastAsiaTheme="minorEastAsia" w:hAnsi="Palatino Linotype" w:cs="Arial"/>
          <w:bCs/>
          <w:sz w:val="20"/>
          <w:szCs w:val="20"/>
          <w:lang w:val="es-ES_tradnl"/>
        </w:rPr>
      </w:pPr>
    </w:p>
    <w:p w:rsidR="00764D4A" w:rsidRPr="00D7691A" w:rsidRDefault="00764D4A" w:rsidP="00550EB3">
      <w:pPr>
        <w:spacing w:line="360" w:lineRule="auto"/>
        <w:jc w:val="both"/>
        <w:rPr>
          <w:rFonts w:ascii="Palatino Linotype" w:hAnsi="Palatino Linotype" w:cs="Arial"/>
        </w:rPr>
      </w:pPr>
      <w:r w:rsidRPr="00D7691A">
        <w:rPr>
          <w:rFonts w:ascii="Palatino Linotype" w:hAnsi="Palatino Linotype" w:cs="Arial"/>
        </w:rPr>
        <w:t xml:space="preserve">Atento a todo lo anterior, este Órgano Garante considera que la respuesta otorgada no satisface el derecho de acceso a la información ejercido por </w:t>
      </w:r>
      <w:r w:rsidRPr="00D7691A">
        <w:rPr>
          <w:rFonts w:ascii="Palatino Linotype" w:hAnsi="Palatino Linotype" w:cs="Arial"/>
          <w:b/>
        </w:rPr>
        <w:t xml:space="preserve">EL RECURRENTE </w:t>
      </w:r>
      <w:r w:rsidRPr="00D7691A">
        <w:rPr>
          <w:rFonts w:ascii="Palatino Linotype" w:hAnsi="Palatino Linotype" w:cs="Arial"/>
        </w:rPr>
        <w:t xml:space="preserve">en razón de que mediante respuesta </w:t>
      </w:r>
      <w:r w:rsidRPr="00D7691A">
        <w:rPr>
          <w:rFonts w:ascii="Palatino Linotype" w:hAnsi="Palatino Linotype" w:cs="Arial"/>
          <w:b/>
        </w:rPr>
        <w:t>EL</w:t>
      </w:r>
      <w:r w:rsidRPr="00D7691A">
        <w:rPr>
          <w:rFonts w:ascii="Palatino Linotype" w:hAnsi="Palatino Linotype" w:cs="Arial"/>
        </w:rPr>
        <w:t xml:space="preserve"> </w:t>
      </w:r>
      <w:r w:rsidRPr="00D7691A">
        <w:rPr>
          <w:rFonts w:ascii="Palatino Linotype" w:hAnsi="Palatino Linotype" w:cs="Arial"/>
          <w:b/>
        </w:rPr>
        <w:t xml:space="preserve">SUJETO OBLIGADO </w:t>
      </w:r>
      <w:r w:rsidRPr="00D7691A">
        <w:rPr>
          <w:rFonts w:ascii="Palatino Linotype" w:hAnsi="Palatino Linotype" w:cs="Arial"/>
        </w:rPr>
        <w:t xml:space="preserve">negó la información refiriendo </w:t>
      </w:r>
      <w:r w:rsidR="000553BF" w:rsidRPr="00D7691A">
        <w:rPr>
          <w:rFonts w:ascii="Palatino Linotype" w:hAnsi="Palatino Linotype" w:cs="Arial"/>
        </w:rPr>
        <w:t>como antecedente diversas solicitudes</w:t>
      </w:r>
      <w:r w:rsidR="00A02940" w:rsidRPr="00D7691A">
        <w:rPr>
          <w:rFonts w:ascii="Palatino Linotype" w:hAnsi="Palatino Linotype" w:cs="Arial"/>
        </w:rPr>
        <w:t xml:space="preserve"> y por ende recursos</w:t>
      </w:r>
      <w:r w:rsidRPr="00D7691A">
        <w:rPr>
          <w:rFonts w:ascii="Palatino Linotype" w:hAnsi="Palatino Linotype" w:cs="Arial"/>
        </w:rPr>
        <w:t>, razón por la cual l</w:t>
      </w:r>
      <w:r w:rsidR="00A02940" w:rsidRPr="00D7691A">
        <w:rPr>
          <w:rFonts w:ascii="Palatino Linotype" w:hAnsi="Palatino Linotype" w:cs="Arial"/>
        </w:rPr>
        <w:t>os</w:t>
      </w:r>
      <w:r w:rsidRPr="00D7691A">
        <w:rPr>
          <w:rFonts w:ascii="Palatino Linotype" w:hAnsi="Palatino Linotype" w:cs="Arial"/>
        </w:rPr>
        <w:t xml:space="preserve"> recurso</w:t>
      </w:r>
      <w:r w:rsidR="00A02940" w:rsidRPr="00D7691A">
        <w:rPr>
          <w:rFonts w:ascii="Palatino Linotype" w:hAnsi="Palatino Linotype" w:cs="Arial"/>
        </w:rPr>
        <w:t>s</w:t>
      </w:r>
      <w:r w:rsidRPr="00D7691A">
        <w:rPr>
          <w:rFonts w:ascii="Palatino Linotype" w:hAnsi="Palatino Linotype" w:cs="Arial"/>
        </w:rPr>
        <w:t xml:space="preserve"> de revisión de que se trata</w:t>
      </w:r>
      <w:r w:rsidR="00A02940" w:rsidRPr="00D7691A">
        <w:rPr>
          <w:rFonts w:ascii="Palatino Linotype" w:hAnsi="Palatino Linotype" w:cs="Arial"/>
        </w:rPr>
        <w:t>n</w:t>
      </w:r>
      <w:r w:rsidRPr="00D7691A">
        <w:rPr>
          <w:rFonts w:ascii="Palatino Linotype" w:hAnsi="Palatino Linotype" w:cs="Arial"/>
        </w:rPr>
        <w:t xml:space="preserve"> s</w:t>
      </w:r>
      <w:r w:rsidR="00A02940" w:rsidRPr="00D7691A">
        <w:rPr>
          <w:rFonts w:ascii="Palatino Linotype" w:hAnsi="Palatino Linotype" w:cs="Arial"/>
        </w:rPr>
        <w:t>on</w:t>
      </w:r>
      <w:r w:rsidRPr="00D7691A">
        <w:rPr>
          <w:rFonts w:ascii="Palatino Linotype" w:hAnsi="Palatino Linotype" w:cs="Arial"/>
        </w:rPr>
        <w:t xml:space="preserve"> procedente, toda vez que se actualizan las hipótesis previstas en la fracción I, del artículo 179 de la ley de la materia, que a la letra dice:</w:t>
      </w:r>
    </w:p>
    <w:p w:rsidR="00764D4A" w:rsidRPr="00D7691A" w:rsidRDefault="00764D4A" w:rsidP="00550EB3">
      <w:pPr>
        <w:jc w:val="both"/>
        <w:rPr>
          <w:rFonts w:ascii="Palatino Linotype" w:hAnsi="Palatino Linotype" w:cs="Arial"/>
        </w:rPr>
      </w:pPr>
    </w:p>
    <w:p w:rsidR="00764D4A" w:rsidRPr="00D7691A" w:rsidRDefault="00764D4A" w:rsidP="00550EB3">
      <w:pPr>
        <w:ind w:left="851" w:right="902"/>
        <w:jc w:val="both"/>
        <w:rPr>
          <w:rFonts w:ascii="Palatino Linotype" w:hAnsi="Palatino Linotype" w:cs="Arial"/>
          <w:bCs/>
          <w:i/>
          <w:sz w:val="22"/>
          <w:szCs w:val="22"/>
        </w:rPr>
      </w:pPr>
      <w:r w:rsidRPr="00D7691A">
        <w:rPr>
          <w:rFonts w:ascii="Palatino Linotype" w:hAnsi="Palatino Linotype" w:cs="Arial"/>
          <w:b/>
          <w:bCs/>
          <w:i/>
          <w:sz w:val="22"/>
          <w:szCs w:val="22"/>
        </w:rPr>
        <w:lastRenderedPageBreak/>
        <w:t>“Artículo 179.</w:t>
      </w:r>
      <w:r w:rsidRPr="00D7691A">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rsidR="00764D4A" w:rsidRPr="00D7691A" w:rsidRDefault="00764D4A" w:rsidP="00550EB3">
      <w:pPr>
        <w:ind w:left="851" w:right="902"/>
        <w:jc w:val="both"/>
        <w:rPr>
          <w:rFonts w:ascii="Palatino Linotype" w:hAnsi="Palatino Linotype" w:cs="Arial"/>
          <w:b/>
          <w:bCs/>
          <w:i/>
          <w:sz w:val="22"/>
          <w:szCs w:val="22"/>
        </w:rPr>
      </w:pPr>
      <w:r w:rsidRPr="00D7691A">
        <w:rPr>
          <w:rFonts w:ascii="Palatino Linotype" w:hAnsi="Palatino Linotype" w:cs="Arial"/>
          <w:b/>
          <w:bCs/>
          <w:i/>
          <w:sz w:val="22"/>
          <w:szCs w:val="22"/>
        </w:rPr>
        <w:t>I. La negativa a la información solicitada;</w:t>
      </w:r>
    </w:p>
    <w:p w:rsidR="00764D4A" w:rsidRPr="00D7691A" w:rsidRDefault="00764D4A" w:rsidP="00550EB3">
      <w:pPr>
        <w:ind w:left="851" w:right="902"/>
        <w:jc w:val="both"/>
        <w:rPr>
          <w:rFonts w:ascii="Palatino Linotype" w:hAnsi="Palatino Linotype" w:cs="Arial"/>
          <w:b/>
          <w:bCs/>
          <w:i/>
          <w:sz w:val="22"/>
          <w:szCs w:val="22"/>
        </w:rPr>
      </w:pPr>
      <w:r w:rsidRPr="00D7691A">
        <w:rPr>
          <w:rFonts w:ascii="Palatino Linotype" w:hAnsi="Palatino Linotype" w:cs="Arial"/>
          <w:b/>
          <w:bCs/>
          <w:i/>
          <w:sz w:val="22"/>
          <w:szCs w:val="22"/>
        </w:rPr>
        <w:t>…</w:t>
      </w:r>
    </w:p>
    <w:p w:rsidR="00764D4A" w:rsidRPr="00D7691A" w:rsidRDefault="000553BF" w:rsidP="00550EB3">
      <w:pPr>
        <w:ind w:left="851" w:right="902"/>
        <w:jc w:val="both"/>
        <w:rPr>
          <w:rFonts w:ascii="Palatino Linotype" w:hAnsi="Palatino Linotype" w:cs="Arial"/>
          <w:bCs/>
          <w:i/>
          <w:sz w:val="22"/>
          <w:szCs w:val="22"/>
        </w:rPr>
      </w:pPr>
      <w:r w:rsidRPr="00D7691A">
        <w:rPr>
          <w:rFonts w:ascii="Palatino Linotype" w:hAnsi="Palatino Linotype" w:cs="Arial"/>
          <w:bCs/>
          <w:i/>
          <w:sz w:val="22"/>
          <w:szCs w:val="22"/>
        </w:rPr>
        <w:t xml:space="preserve"> </w:t>
      </w:r>
      <w:r w:rsidR="00764D4A" w:rsidRPr="00D7691A">
        <w:rPr>
          <w:rFonts w:ascii="Palatino Linotype" w:hAnsi="Palatino Linotype" w:cs="Arial"/>
          <w:bCs/>
          <w:i/>
          <w:sz w:val="22"/>
          <w:szCs w:val="22"/>
        </w:rPr>
        <w:t>(Énfasis añadido)</w:t>
      </w:r>
    </w:p>
    <w:p w:rsidR="00764D4A" w:rsidRPr="00D7691A" w:rsidRDefault="00764D4A" w:rsidP="00550EB3">
      <w:pPr>
        <w:ind w:right="758"/>
        <w:jc w:val="both"/>
        <w:rPr>
          <w:rFonts w:ascii="Palatino Linotype" w:hAnsi="Palatino Linotype" w:cs="Arial"/>
          <w:b/>
          <w:bCs/>
          <w:i/>
          <w:sz w:val="22"/>
          <w:szCs w:val="22"/>
          <w:u w:val="single"/>
        </w:rPr>
      </w:pPr>
    </w:p>
    <w:p w:rsidR="00764D4A" w:rsidRPr="00D7691A" w:rsidRDefault="00764D4A" w:rsidP="00550EB3">
      <w:pPr>
        <w:spacing w:line="360" w:lineRule="auto"/>
        <w:jc w:val="both"/>
        <w:rPr>
          <w:rFonts w:ascii="Palatino Linotype" w:hAnsi="Palatino Linotype" w:cs="Arial"/>
          <w:b/>
          <w:color w:val="000000"/>
          <w:lang w:eastAsia="es-MX"/>
        </w:rPr>
      </w:pPr>
      <w:r w:rsidRPr="00D7691A">
        <w:rPr>
          <w:rFonts w:ascii="Palatino Linotype" w:hAnsi="Palatino Linotype" w:cs="Arial"/>
        </w:rPr>
        <w:t>El precepto legal citado, establece como supuesto de procedencia en aquellos casos en que se niegue</w:t>
      </w:r>
      <w:r w:rsidR="00A02940" w:rsidRPr="00D7691A">
        <w:rPr>
          <w:rFonts w:ascii="Palatino Linotype" w:hAnsi="Palatino Linotype" w:cs="Arial"/>
        </w:rPr>
        <w:t xml:space="preserve"> la información</w:t>
      </w:r>
      <w:r w:rsidRPr="00D7691A">
        <w:rPr>
          <w:rFonts w:ascii="Palatino Linotype" w:hAnsi="Palatino Linotype" w:cs="Arial"/>
        </w:rPr>
        <w:t>; hipótesis que se actualiza en el presente caso</w:t>
      </w:r>
      <w:r w:rsidRPr="00D7691A">
        <w:rPr>
          <w:rFonts w:ascii="Palatino Linotype" w:hAnsi="Palatino Linotype" w:cs="Arial"/>
          <w:color w:val="000000"/>
          <w:lang w:eastAsia="es-MX"/>
        </w:rPr>
        <w:t>, pues se negó la información argumentado</w:t>
      </w:r>
      <w:r w:rsidR="000553BF" w:rsidRPr="00D7691A">
        <w:rPr>
          <w:rFonts w:ascii="Palatino Linotype" w:hAnsi="Palatino Linotype" w:cs="Arial"/>
          <w:color w:val="000000"/>
          <w:lang w:eastAsia="es-MX"/>
        </w:rPr>
        <w:t xml:space="preserve"> el cumplimiento de diversa resolución </w:t>
      </w:r>
      <w:r w:rsidR="000553BF" w:rsidRPr="00D7691A">
        <w:rPr>
          <w:rFonts w:ascii="Palatino Linotype" w:hAnsi="Palatino Linotype"/>
          <w:b/>
          <w:color w:val="000000"/>
        </w:rPr>
        <w:t>00236/INFOEM/IP/RR/2018 y acumulado</w:t>
      </w:r>
      <w:r w:rsidR="000553BF" w:rsidRPr="00D7691A">
        <w:rPr>
          <w:rFonts w:ascii="Palatino Linotype" w:hAnsi="Palatino Linotype"/>
          <w:color w:val="000000"/>
        </w:rPr>
        <w:t>s</w:t>
      </w:r>
      <w:r w:rsidR="000553BF" w:rsidRPr="00D7691A">
        <w:rPr>
          <w:rFonts w:ascii="Palatino Linotype" w:hAnsi="Palatino Linotype" w:cs="Arial"/>
          <w:b/>
          <w:color w:val="000000"/>
          <w:lang w:eastAsia="es-MX"/>
        </w:rPr>
        <w:t>.</w:t>
      </w:r>
    </w:p>
    <w:p w:rsidR="00764D4A" w:rsidRPr="00D7691A" w:rsidRDefault="00764D4A" w:rsidP="00550EB3">
      <w:pPr>
        <w:spacing w:line="360" w:lineRule="auto"/>
        <w:jc w:val="both"/>
        <w:rPr>
          <w:rFonts w:ascii="Palatino Linotype" w:eastAsia="Calibri" w:hAnsi="Palatino Linotype" w:cs="Arial"/>
        </w:rPr>
      </w:pPr>
    </w:p>
    <w:p w:rsidR="000553BF" w:rsidRPr="00D7691A" w:rsidRDefault="00764D4A" w:rsidP="00550EB3">
      <w:pPr>
        <w:widowControl w:val="0"/>
        <w:autoSpaceDE w:val="0"/>
        <w:autoSpaceDN w:val="0"/>
        <w:adjustRightInd w:val="0"/>
        <w:spacing w:line="360" w:lineRule="auto"/>
        <w:jc w:val="both"/>
        <w:rPr>
          <w:rFonts w:ascii="Palatino Linotype" w:hAnsi="Palatino Linotype" w:cs="Arial"/>
        </w:rPr>
      </w:pPr>
      <w:r w:rsidRPr="00D7691A">
        <w:rPr>
          <w:rFonts w:ascii="Palatino Linotype" w:hAnsi="Palatino Linotype" w:cs="Arial"/>
        </w:rPr>
        <w:t xml:space="preserve">En consecuencia, este Órgano Garante determina </w:t>
      </w:r>
      <w:r w:rsidRPr="00D7691A">
        <w:rPr>
          <w:rFonts w:ascii="Palatino Linotype" w:hAnsi="Palatino Linotype" w:cs="Arial"/>
          <w:b/>
        </w:rPr>
        <w:t>REVOCAR</w:t>
      </w:r>
      <w:r w:rsidRPr="00D7691A">
        <w:rPr>
          <w:rFonts w:ascii="Palatino Linotype" w:hAnsi="Palatino Linotype" w:cs="Arial"/>
        </w:rPr>
        <w:t xml:space="preserve"> las respuestas del </w:t>
      </w:r>
      <w:r w:rsidRPr="00D7691A">
        <w:rPr>
          <w:rFonts w:ascii="Palatino Linotype" w:hAnsi="Palatino Linotype" w:cs="Arial"/>
          <w:b/>
        </w:rPr>
        <w:t>SUJETO OBLIGADO</w:t>
      </w:r>
      <w:r w:rsidRPr="00D7691A">
        <w:rPr>
          <w:rFonts w:ascii="Palatino Linotype" w:hAnsi="Palatino Linotype" w:cs="Arial"/>
        </w:rPr>
        <w:t xml:space="preserve">, a fin de ordenar entregue en </w:t>
      </w:r>
      <w:r w:rsidRPr="00D7691A">
        <w:rPr>
          <w:rFonts w:ascii="Palatino Linotype" w:hAnsi="Palatino Linotype" w:cs="Arial"/>
          <w:b/>
        </w:rPr>
        <w:t>versión pública</w:t>
      </w:r>
      <w:r w:rsidR="000553BF" w:rsidRPr="00D7691A">
        <w:rPr>
          <w:rFonts w:ascii="Palatino Linotype" w:hAnsi="Palatino Linotype" w:cs="Arial"/>
        </w:rPr>
        <w:t xml:space="preserve"> las grabaciones de las entrevistas realizadas a los aspirantes a vocales municipales de las 125 juntas municipales del proceso electoral 2017-2018; así como, las grabaciones de las entrevistas realizadas a los aspirantes a vocales distritales de las 45 juntas distritales del proceso electoral 2017-2018.</w:t>
      </w:r>
    </w:p>
    <w:p w:rsidR="000553BF" w:rsidRPr="00D7691A" w:rsidRDefault="000553BF" w:rsidP="00550EB3">
      <w:pPr>
        <w:widowControl w:val="0"/>
        <w:autoSpaceDE w:val="0"/>
        <w:autoSpaceDN w:val="0"/>
        <w:adjustRightInd w:val="0"/>
        <w:spacing w:line="360" w:lineRule="auto"/>
        <w:jc w:val="both"/>
        <w:rPr>
          <w:rFonts w:ascii="Palatino Linotype" w:hAnsi="Palatino Linotype" w:cs="Arial"/>
        </w:rPr>
      </w:pPr>
    </w:p>
    <w:p w:rsidR="00F96969" w:rsidRPr="00D7691A" w:rsidRDefault="00F96969" w:rsidP="00550EB3">
      <w:pPr>
        <w:widowControl w:val="0"/>
        <w:autoSpaceDE w:val="0"/>
        <w:autoSpaceDN w:val="0"/>
        <w:adjustRightInd w:val="0"/>
        <w:spacing w:line="360" w:lineRule="auto"/>
        <w:jc w:val="both"/>
        <w:rPr>
          <w:rFonts w:ascii="Palatino Linotype" w:eastAsia="Calibri" w:hAnsi="Palatino Linotype" w:cs="Arial"/>
        </w:rPr>
      </w:pPr>
      <w:r w:rsidRPr="00D7691A">
        <w:rPr>
          <w:rFonts w:ascii="Palatino Linotype" w:eastAsia="Calibri" w:hAnsi="Palatino Linotype" w:cs="Arial"/>
        </w:rPr>
        <w:t xml:space="preserve">Así, con </w:t>
      </w:r>
      <w:r w:rsidRPr="00D7691A">
        <w:rPr>
          <w:rFonts w:ascii="Palatino Linotype" w:hAnsi="Palatino Linotype" w:cs="Arial"/>
        </w:rPr>
        <w:t>fundamento</w:t>
      </w:r>
      <w:r w:rsidRPr="00D7691A">
        <w:rPr>
          <w:rFonts w:ascii="Palatino Linotype" w:eastAsia="Calibri" w:hAnsi="Palatino Linotype" w:cs="Arial"/>
        </w:rPr>
        <w:t xml:space="preserve"> en lo prescrito en los artículos 5, párrafos </w:t>
      </w:r>
      <w:r w:rsidRPr="00D7691A">
        <w:rPr>
          <w:rFonts w:ascii="Palatino Linotype" w:hAnsi="Palatino Linotype"/>
        </w:rPr>
        <w:t>vigésimo, vigésimo primero y vigésimo segundo, fracciones IV y V</w:t>
      </w:r>
      <w:r w:rsidRPr="00D7691A">
        <w:rPr>
          <w:rFonts w:ascii="Palatino Linotype" w:eastAsia="Calibri" w:hAnsi="Palatino Linotype" w:cs="Arial"/>
        </w:rPr>
        <w:t xml:space="preserve"> de la Constitución Política del Estado Libre y Soberano de México; </w:t>
      </w:r>
      <w:r w:rsidRPr="00D7691A">
        <w:rPr>
          <w:rFonts w:ascii="Palatino Linotype" w:hAnsi="Palatino Linotype"/>
        </w:rPr>
        <w:t>2, fracción II, 9, 29, 36, fracciones I y II, 176, 178, 179, 181, 185, fracción I, 186 y 188</w:t>
      </w:r>
      <w:r w:rsidRPr="00D7691A">
        <w:rPr>
          <w:rFonts w:ascii="Palatino Linotype" w:eastAsia="Calibri" w:hAnsi="Palatino Linotype" w:cs="Arial"/>
        </w:rPr>
        <w:t xml:space="preserve"> de la Ley de Transparencia y Acceso a la Información Pública del Estado de México y Municipios, este Pleno:</w:t>
      </w:r>
    </w:p>
    <w:p w:rsidR="00795DC2" w:rsidRPr="00D7691A" w:rsidRDefault="00795DC2" w:rsidP="00550EB3">
      <w:pPr>
        <w:jc w:val="center"/>
        <w:rPr>
          <w:rFonts w:ascii="Palatino Linotype" w:hAnsi="Palatino Linotype" w:cs="Arial"/>
          <w:b/>
          <w:lang w:val="pt-BR"/>
        </w:rPr>
      </w:pPr>
    </w:p>
    <w:p w:rsidR="00795DC2" w:rsidRPr="00D7691A" w:rsidRDefault="00795DC2" w:rsidP="00550EB3">
      <w:pPr>
        <w:jc w:val="center"/>
        <w:rPr>
          <w:rFonts w:ascii="Palatino Linotype" w:hAnsi="Palatino Linotype" w:cs="Arial"/>
          <w:b/>
          <w:spacing w:val="44"/>
          <w:sz w:val="28"/>
          <w:lang w:val="pt-BR"/>
        </w:rPr>
      </w:pPr>
      <w:r w:rsidRPr="00D7691A">
        <w:rPr>
          <w:rFonts w:ascii="Palatino Linotype" w:hAnsi="Palatino Linotype" w:cs="Arial"/>
          <w:b/>
          <w:spacing w:val="44"/>
          <w:sz w:val="28"/>
          <w:lang w:val="pt-BR"/>
        </w:rPr>
        <w:t>RESUELVE</w:t>
      </w:r>
    </w:p>
    <w:p w:rsidR="00F96969" w:rsidRPr="00D7691A" w:rsidRDefault="00F96969" w:rsidP="00550EB3">
      <w:pPr>
        <w:jc w:val="center"/>
        <w:rPr>
          <w:rFonts w:ascii="Palatino Linotype" w:hAnsi="Palatino Linotype" w:cs="Arial"/>
          <w:b/>
          <w:lang w:val="pt-BR"/>
        </w:rPr>
      </w:pPr>
    </w:p>
    <w:p w:rsidR="000553BF" w:rsidRPr="00D7691A" w:rsidRDefault="000553BF" w:rsidP="00550EB3">
      <w:pPr>
        <w:widowControl w:val="0"/>
        <w:autoSpaceDE w:val="0"/>
        <w:autoSpaceDN w:val="0"/>
        <w:adjustRightInd w:val="0"/>
        <w:spacing w:line="360" w:lineRule="auto"/>
        <w:jc w:val="both"/>
        <w:rPr>
          <w:rFonts w:ascii="Palatino Linotype" w:hAnsi="Palatino Linotype" w:cs="Arial"/>
          <w:color w:val="000000" w:themeColor="text1"/>
        </w:rPr>
      </w:pPr>
      <w:r w:rsidRPr="00D7691A">
        <w:rPr>
          <w:rFonts w:ascii="Palatino Linotype" w:hAnsi="Palatino Linotype" w:cs="Arial"/>
          <w:b/>
          <w:color w:val="000000" w:themeColor="text1"/>
          <w:sz w:val="28"/>
          <w:szCs w:val="28"/>
        </w:rPr>
        <w:lastRenderedPageBreak/>
        <w:t>PRIMERO.</w:t>
      </w:r>
      <w:r w:rsidRPr="00D7691A">
        <w:rPr>
          <w:rFonts w:ascii="Palatino Linotype" w:hAnsi="Palatino Linotype" w:cs="Arial"/>
          <w:color w:val="000000" w:themeColor="text1"/>
        </w:rPr>
        <w:t xml:space="preserve"> Resultan </w:t>
      </w:r>
      <w:r w:rsidRPr="00D7691A">
        <w:rPr>
          <w:rFonts w:ascii="Palatino Linotype" w:hAnsi="Palatino Linotype" w:cs="Arial"/>
          <w:b/>
          <w:color w:val="000000" w:themeColor="text1"/>
        </w:rPr>
        <w:t>fundadas</w:t>
      </w:r>
      <w:r w:rsidRPr="00D7691A">
        <w:rPr>
          <w:rFonts w:ascii="Palatino Linotype" w:hAnsi="Palatino Linotype" w:cs="Arial"/>
          <w:color w:val="000000" w:themeColor="text1"/>
        </w:rPr>
        <w:t xml:space="preserve"> las razones o motivos de inconformidad planteadas por </w:t>
      </w:r>
      <w:r w:rsidRPr="00D7691A">
        <w:rPr>
          <w:rFonts w:ascii="Palatino Linotype" w:hAnsi="Palatino Linotype" w:cs="Arial"/>
          <w:b/>
          <w:color w:val="000000"/>
          <w:lang w:eastAsia="es-MX"/>
        </w:rPr>
        <w:t>EL RECURRENTE</w:t>
      </w:r>
      <w:r w:rsidRPr="00D7691A">
        <w:rPr>
          <w:rFonts w:ascii="Palatino Linotype" w:hAnsi="Palatino Linotype" w:cs="Arial"/>
          <w:color w:val="000000" w:themeColor="text1"/>
        </w:rPr>
        <w:t xml:space="preserve"> en los recursos de revisión </w:t>
      </w:r>
      <w:r w:rsidRPr="00D7691A">
        <w:rPr>
          <w:rFonts w:ascii="Palatino Linotype" w:hAnsi="Palatino Linotype"/>
          <w:b/>
          <w:spacing w:val="-20"/>
        </w:rPr>
        <w:t xml:space="preserve">03977/INFOEM/IP/RR/2018 </w:t>
      </w:r>
      <w:r w:rsidRPr="00D7691A">
        <w:rPr>
          <w:rFonts w:ascii="Palatino Linotype" w:hAnsi="Palatino Linotype"/>
          <w:spacing w:val="-20"/>
        </w:rPr>
        <w:t xml:space="preserve">y </w:t>
      </w:r>
      <w:r w:rsidRPr="00D7691A">
        <w:rPr>
          <w:rFonts w:ascii="Palatino Linotype" w:hAnsi="Palatino Linotype"/>
          <w:b/>
          <w:spacing w:val="-20"/>
        </w:rPr>
        <w:t>03978/INFOEM/IP/RR/2018</w:t>
      </w:r>
      <w:r w:rsidRPr="00D7691A">
        <w:rPr>
          <w:rFonts w:ascii="Palatino Linotype" w:hAnsi="Palatino Linotype"/>
        </w:rPr>
        <w:t xml:space="preserve"> </w:t>
      </w:r>
      <w:r w:rsidRPr="00D7691A">
        <w:rPr>
          <w:rFonts w:ascii="Palatino Linotype" w:hAnsi="Palatino Linotype"/>
          <w:b/>
        </w:rPr>
        <w:t xml:space="preserve">acumulados, </w:t>
      </w:r>
      <w:r w:rsidRPr="00D7691A">
        <w:rPr>
          <w:rFonts w:ascii="Palatino Linotype" w:eastAsia="Calibri" w:hAnsi="Palatino Linotype" w:cs="Arial"/>
        </w:rPr>
        <w:t xml:space="preserve">en términos del Considerando </w:t>
      </w:r>
      <w:r w:rsidRPr="00D7691A">
        <w:rPr>
          <w:rFonts w:ascii="Palatino Linotype" w:eastAsia="Calibri" w:hAnsi="Palatino Linotype" w:cs="Arial"/>
          <w:b/>
        </w:rPr>
        <w:t>SEXTO</w:t>
      </w:r>
      <w:r w:rsidRPr="00D7691A">
        <w:rPr>
          <w:rFonts w:ascii="Palatino Linotype" w:eastAsia="Calibri" w:hAnsi="Palatino Linotype" w:cs="Arial"/>
        </w:rPr>
        <w:t xml:space="preserve"> de la presente Resolución.</w:t>
      </w:r>
    </w:p>
    <w:p w:rsidR="000553BF" w:rsidRPr="00D7691A" w:rsidRDefault="000553BF" w:rsidP="00550EB3">
      <w:pPr>
        <w:widowControl w:val="0"/>
        <w:autoSpaceDE w:val="0"/>
        <w:autoSpaceDN w:val="0"/>
        <w:adjustRightInd w:val="0"/>
        <w:spacing w:line="360" w:lineRule="auto"/>
        <w:jc w:val="both"/>
        <w:rPr>
          <w:rFonts w:ascii="Palatino Linotype" w:hAnsi="Palatino Linotype" w:cs="Arial"/>
          <w:color w:val="000000" w:themeColor="text1"/>
        </w:rPr>
      </w:pPr>
    </w:p>
    <w:p w:rsidR="000553BF" w:rsidRPr="00D7691A" w:rsidRDefault="000553BF" w:rsidP="00550EB3">
      <w:pPr>
        <w:widowControl w:val="0"/>
        <w:autoSpaceDE w:val="0"/>
        <w:autoSpaceDN w:val="0"/>
        <w:adjustRightInd w:val="0"/>
        <w:spacing w:line="360" w:lineRule="auto"/>
        <w:jc w:val="both"/>
        <w:rPr>
          <w:rFonts w:ascii="Palatino Linotype" w:eastAsia="Calibri" w:hAnsi="Palatino Linotype" w:cs="Arial"/>
        </w:rPr>
      </w:pPr>
      <w:r w:rsidRPr="00D7691A">
        <w:rPr>
          <w:rFonts w:ascii="Palatino Linotype" w:hAnsi="Palatino Linotype" w:cs="Arial"/>
          <w:b/>
          <w:color w:val="000000" w:themeColor="text1"/>
          <w:sz w:val="28"/>
          <w:szCs w:val="28"/>
        </w:rPr>
        <w:t xml:space="preserve">SEGUNDO. </w:t>
      </w:r>
      <w:r w:rsidRPr="00D7691A">
        <w:rPr>
          <w:rFonts w:ascii="Palatino Linotype" w:eastAsia="Calibri" w:hAnsi="Palatino Linotype" w:cs="Arial"/>
        </w:rPr>
        <w:t xml:space="preserve">Se </w:t>
      </w:r>
      <w:r w:rsidRPr="00D7691A">
        <w:rPr>
          <w:rFonts w:ascii="Palatino Linotype" w:eastAsia="Calibri" w:hAnsi="Palatino Linotype" w:cs="Arial"/>
          <w:b/>
        </w:rPr>
        <w:t>REVOCAN</w:t>
      </w:r>
      <w:r w:rsidRPr="00D7691A">
        <w:rPr>
          <w:rFonts w:ascii="Palatino Linotype" w:eastAsia="Calibri" w:hAnsi="Palatino Linotype" w:cs="Arial"/>
        </w:rPr>
        <w:t xml:space="preserve"> las respuestas del </w:t>
      </w:r>
      <w:r w:rsidRPr="00D7691A">
        <w:rPr>
          <w:rFonts w:ascii="Palatino Linotype" w:eastAsia="Calibri" w:hAnsi="Palatino Linotype" w:cs="Arial"/>
          <w:b/>
        </w:rPr>
        <w:t>SUJETO OBLIGADO</w:t>
      </w:r>
      <w:r w:rsidRPr="00D7691A">
        <w:rPr>
          <w:rFonts w:ascii="Palatino Linotype" w:eastAsia="Calibri" w:hAnsi="Palatino Linotype" w:cs="Arial"/>
        </w:rPr>
        <w:t xml:space="preserve">, y se ordena atienda las solicitudes de información pública </w:t>
      </w:r>
      <w:r w:rsidRPr="00D7691A">
        <w:rPr>
          <w:rFonts w:ascii="Palatino Linotype" w:hAnsi="Palatino Linotype"/>
          <w:b/>
          <w:bCs/>
        </w:rPr>
        <w:t>01052/IEEM/IP/2018</w:t>
      </w:r>
      <w:r w:rsidRPr="00D7691A">
        <w:rPr>
          <w:rFonts w:ascii="Palatino Linotype" w:hAnsi="Palatino Linotype"/>
          <w:bCs/>
        </w:rPr>
        <w:t xml:space="preserve"> y </w:t>
      </w:r>
      <w:r w:rsidRPr="00D7691A">
        <w:rPr>
          <w:rFonts w:ascii="Palatino Linotype" w:hAnsi="Palatino Linotype"/>
          <w:b/>
          <w:bCs/>
        </w:rPr>
        <w:t>01053/IEEM/IP/2018,</w:t>
      </w:r>
      <w:r w:rsidRPr="00D7691A">
        <w:rPr>
          <w:rFonts w:ascii="Palatino Linotype" w:eastAsia="Calibri" w:hAnsi="Palatino Linotype" w:cs="Arial"/>
        </w:rPr>
        <w:t xml:space="preserve"> en términos del Considerando </w:t>
      </w:r>
      <w:r w:rsidRPr="00D7691A">
        <w:rPr>
          <w:rFonts w:ascii="Palatino Linotype" w:eastAsia="Calibri" w:hAnsi="Palatino Linotype" w:cs="Arial"/>
          <w:b/>
        </w:rPr>
        <w:t>SEXTO</w:t>
      </w:r>
      <w:r w:rsidRPr="00D7691A">
        <w:rPr>
          <w:rFonts w:ascii="Palatino Linotype" w:eastAsia="Calibri" w:hAnsi="Palatino Linotype" w:cs="Arial"/>
        </w:rPr>
        <w:t xml:space="preserve"> y, haga entrega a</w:t>
      </w:r>
      <w:r w:rsidR="00901569" w:rsidRPr="00D7691A">
        <w:rPr>
          <w:rFonts w:ascii="Palatino Linotype" w:eastAsia="Calibri" w:hAnsi="Palatino Linotype" w:cs="Arial"/>
        </w:rPr>
        <w:t>l</w:t>
      </w:r>
      <w:r w:rsidRPr="00D7691A">
        <w:rPr>
          <w:rFonts w:ascii="Palatino Linotype" w:eastAsia="Calibri" w:hAnsi="Palatino Linotype" w:cs="Arial"/>
        </w:rPr>
        <w:t xml:space="preserve"> </w:t>
      </w:r>
      <w:r w:rsidRPr="00D7691A">
        <w:rPr>
          <w:rFonts w:ascii="Palatino Linotype" w:eastAsia="Calibri" w:hAnsi="Palatino Linotype" w:cs="Arial"/>
          <w:b/>
        </w:rPr>
        <w:t>RECURRENTE</w:t>
      </w:r>
      <w:r w:rsidRPr="00D7691A">
        <w:rPr>
          <w:rFonts w:ascii="Palatino Linotype" w:eastAsia="Calibri" w:hAnsi="Palatino Linotype" w:cs="Arial"/>
        </w:rPr>
        <w:t xml:space="preserve">, </w:t>
      </w:r>
      <w:r w:rsidR="00901569" w:rsidRPr="00D7691A">
        <w:rPr>
          <w:rFonts w:ascii="Palatino Linotype" w:eastAsia="Calibri" w:hAnsi="Palatino Linotype" w:cs="Arial"/>
        </w:rPr>
        <w:t xml:space="preserve">en el </w:t>
      </w:r>
      <w:r w:rsidR="00901569" w:rsidRPr="00D7691A">
        <w:rPr>
          <w:rFonts w:ascii="Palatino Linotype" w:eastAsia="Calibri" w:hAnsi="Palatino Linotype" w:cs="Arial"/>
          <w:b/>
        </w:rPr>
        <w:t>medio magnético</w:t>
      </w:r>
      <w:r w:rsidR="000475C9">
        <w:rPr>
          <w:rFonts w:ascii="Palatino Linotype" w:eastAsia="Calibri" w:hAnsi="Palatino Linotype" w:cs="Arial"/>
          <w:b/>
        </w:rPr>
        <w:t xml:space="preserve"> / electrónico</w:t>
      </w:r>
      <w:r w:rsidR="00901569" w:rsidRPr="00D7691A">
        <w:rPr>
          <w:rFonts w:ascii="Palatino Linotype" w:eastAsia="Calibri" w:hAnsi="Palatino Linotype" w:cs="Arial"/>
        </w:rPr>
        <w:t xml:space="preserve"> referido por el particular</w:t>
      </w:r>
      <w:r w:rsidRPr="00D7691A">
        <w:rPr>
          <w:rFonts w:ascii="Palatino Linotype" w:eastAsia="Calibri" w:hAnsi="Palatino Linotype" w:cs="Arial"/>
        </w:rPr>
        <w:t xml:space="preserve">, en </w:t>
      </w:r>
      <w:r w:rsidRPr="00D7691A">
        <w:rPr>
          <w:rFonts w:ascii="Palatino Linotype" w:eastAsia="Calibri" w:hAnsi="Palatino Linotype" w:cs="Arial"/>
          <w:b/>
        </w:rPr>
        <w:t>versión pública</w:t>
      </w:r>
      <w:r w:rsidRPr="00D7691A">
        <w:rPr>
          <w:rFonts w:ascii="Palatino Linotype" w:eastAsia="Calibri" w:hAnsi="Palatino Linotype" w:cs="Arial"/>
        </w:rPr>
        <w:t xml:space="preserve"> lo siguiente: </w:t>
      </w:r>
    </w:p>
    <w:p w:rsidR="00901569" w:rsidRPr="00D7691A" w:rsidRDefault="00901569" w:rsidP="00550EB3">
      <w:pPr>
        <w:widowControl w:val="0"/>
        <w:autoSpaceDE w:val="0"/>
        <w:autoSpaceDN w:val="0"/>
        <w:adjustRightInd w:val="0"/>
        <w:jc w:val="both"/>
        <w:rPr>
          <w:rFonts w:ascii="Palatino Linotype" w:eastAsia="Calibri" w:hAnsi="Palatino Linotype" w:cs="Arial"/>
        </w:rPr>
      </w:pPr>
    </w:p>
    <w:p w:rsidR="00901569" w:rsidRPr="00D7691A" w:rsidRDefault="00901569" w:rsidP="00550EB3">
      <w:pPr>
        <w:pStyle w:val="Prrafodelista"/>
        <w:ind w:left="851" w:right="899" w:hanging="142"/>
        <w:jc w:val="both"/>
        <w:rPr>
          <w:rFonts w:ascii="Palatino Linotype" w:hAnsi="Palatino Linotype" w:cs="Arial"/>
          <w:i/>
          <w:lang w:eastAsia="es-MX"/>
        </w:rPr>
      </w:pPr>
      <w:r w:rsidRPr="00D7691A">
        <w:rPr>
          <w:rFonts w:ascii="Palatino Linotype" w:hAnsi="Palatino Linotype" w:cs="Arial"/>
          <w:i/>
          <w:lang w:eastAsia="es-MX"/>
        </w:rPr>
        <w:t>“a) Las grabaciones de las entrevistas realizadas a los aspirantes a vocales municipales de las 125 juntas municipales del proceso electoral 2017-2018.</w:t>
      </w:r>
    </w:p>
    <w:p w:rsidR="00901569" w:rsidRPr="00D7691A" w:rsidRDefault="00901569" w:rsidP="00550EB3">
      <w:pPr>
        <w:pStyle w:val="Prrafodelista"/>
        <w:ind w:left="851" w:right="899" w:hanging="142"/>
        <w:jc w:val="both"/>
        <w:rPr>
          <w:rFonts w:ascii="Palatino Linotype" w:hAnsi="Palatino Linotype" w:cs="Arial"/>
          <w:i/>
          <w:lang w:eastAsia="es-MX"/>
        </w:rPr>
      </w:pPr>
    </w:p>
    <w:p w:rsidR="00901569" w:rsidRPr="00D7691A" w:rsidRDefault="00901569" w:rsidP="00550EB3">
      <w:pPr>
        <w:pStyle w:val="Prrafodelista"/>
        <w:ind w:left="851" w:right="899"/>
        <w:jc w:val="both"/>
        <w:rPr>
          <w:rFonts w:ascii="Palatino Linotype" w:hAnsi="Palatino Linotype" w:cs="Arial"/>
          <w:i/>
          <w:lang w:eastAsia="es-MX"/>
        </w:rPr>
      </w:pPr>
      <w:r w:rsidRPr="00D7691A">
        <w:rPr>
          <w:rFonts w:ascii="Palatino Linotype" w:hAnsi="Palatino Linotype" w:cs="Arial"/>
          <w:i/>
          <w:lang w:eastAsia="es-MX"/>
        </w:rPr>
        <w:t>b) Las grabaciones de las entrevistas realizadas a los aspirantes a vocales distritales de las 45 juntas distritales del proceso electoral 2017-2018.</w:t>
      </w:r>
    </w:p>
    <w:p w:rsidR="00901569" w:rsidRPr="00D7691A" w:rsidRDefault="00901569" w:rsidP="00550EB3">
      <w:pPr>
        <w:widowControl w:val="0"/>
        <w:autoSpaceDE w:val="0"/>
        <w:autoSpaceDN w:val="0"/>
        <w:adjustRightInd w:val="0"/>
        <w:jc w:val="both"/>
        <w:rPr>
          <w:rFonts w:ascii="Palatino Linotype" w:eastAsia="Calibri" w:hAnsi="Palatino Linotype" w:cs="Arial"/>
        </w:rPr>
      </w:pPr>
    </w:p>
    <w:p w:rsidR="00A02940" w:rsidRPr="00D7691A" w:rsidRDefault="00A02940" w:rsidP="00550EB3">
      <w:pPr>
        <w:ind w:left="851" w:right="901"/>
        <w:jc w:val="both"/>
        <w:rPr>
          <w:rFonts w:ascii="Palatino Linotype" w:hAnsi="Palatino Linotype" w:cs="Arial"/>
          <w:i/>
          <w:lang w:eastAsia="es-MX"/>
        </w:rPr>
      </w:pPr>
      <w:r w:rsidRPr="00D7691A">
        <w:rPr>
          <w:rFonts w:ascii="Palatino Linotype" w:hAnsi="Palatino Linotype" w:cs="Arial"/>
          <w:i/>
          <w:lang w:eastAsia="es-MX"/>
        </w:rPr>
        <w:t xml:space="preserve">Debiendo notificar al </w:t>
      </w:r>
      <w:r w:rsidRPr="00D7691A">
        <w:rPr>
          <w:rFonts w:ascii="Palatino Linotype" w:hAnsi="Palatino Linotype" w:cs="Arial"/>
          <w:b/>
          <w:i/>
          <w:lang w:eastAsia="es-MX"/>
        </w:rPr>
        <w:t>RECURRENTE</w:t>
      </w:r>
      <w:r w:rsidRPr="00D7691A">
        <w:rPr>
          <w:rFonts w:ascii="Palatino Linotype" w:hAnsi="Palatino Linotype" w:cs="Arial"/>
          <w:i/>
          <w:lang w:eastAsia="es-MX"/>
        </w:rPr>
        <w:t xml:space="preserve"> el Acuerdo de Clasificación de la información que emita su Comité de Transparencia con motivo de la versión pública.</w:t>
      </w:r>
    </w:p>
    <w:p w:rsidR="00A02940" w:rsidRPr="00D7691A" w:rsidRDefault="00A02940" w:rsidP="00550EB3">
      <w:pPr>
        <w:ind w:left="851" w:right="901"/>
        <w:jc w:val="both"/>
        <w:rPr>
          <w:rFonts w:ascii="Palatino Linotype" w:hAnsi="Palatino Linotype" w:cs="Arial"/>
          <w:i/>
          <w:lang w:eastAsia="es-MX"/>
        </w:rPr>
      </w:pPr>
    </w:p>
    <w:p w:rsidR="00901569" w:rsidRPr="00D7691A" w:rsidRDefault="00901569" w:rsidP="00550EB3">
      <w:pPr>
        <w:ind w:left="851" w:right="901"/>
        <w:jc w:val="both"/>
        <w:rPr>
          <w:rFonts w:ascii="Palatino Linotype" w:eastAsia="Arial Unicode MS" w:hAnsi="Palatino Linotype" w:cs="Arial"/>
          <w:i/>
        </w:rPr>
      </w:pPr>
      <w:r w:rsidRPr="00D7691A">
        <w:rPr>
          <w:rFonts w:ascii="Palatino Linotype" w:eastAsia="Arial Unicode MS" w:hAnsi="Palatino Linotype" w:cs="Arial"/>
          <w:i/>
        </w:rPr>
        <w:t xml:space="preserve">A efecto de que </w:t>
      </w:r>
      <w:r w:rsidRPr="00D7691A">
        <w:rPr>
          <w:rFonts w:ascii="Palatino Linotype" w:eastAsia="Arial Unicode MS" w:hAnsi="Palatino Linotype" w:cs="Arial"/>
          <w:b/>
          <w:i/>
          <w:color w:val="000000"/>
        </w:rPr>
        <w:t>EL SUJETO OBLIGADO</w:t>
      </w:r>
      <w:r w:rsidRPr="00D7691A">
        <w:rPr>
          <w:rFonts w:ascii="Palatino Linotype" w:eastAsia="Arial Unicode MS" w:hAnsi="Palatino Linotype" w:cs="Arial"/>
          <w:i/>
        </w:rPr>
        <w:t xml:space="preserve"> dé pleno cumplimiento a lo anterior, es necesario que informe al</w:t>
      </w:r>
      <w:r w:rsidRPr="00D7691A">
        <w:rPr>
          <w:rFonts w:ascii="Palatino Linotype" w:eastAsia="Arial Unicode MS" w:hAnsi="Palatino Linotype" w:cs="Arial"/>
          <w:b/>
          <w:i/>
          <w:color w:val="000000"/>
        </w:rPr>
        <w:t xml:space="preserve"> RECURRENTE</w:t>
      </w:r>
      <w:r w:rsidRPr="00D7691A">
        <w:rPr>
          <w:rFonts w:ascii="Palatino Linotype" w:eastAsia="Arial Unicode MS" w:hAnsi="Palatino Linotype" w:cs="Arial"/>
          <w:i/>
          <w:color w:val="000000"/>
        </w:rPr>
        <w:t xml:space="preserve"> </w:t>
      </w:r>
      <w:r w:rsidRPr="00D7691A">
        <w:rPr>
          <w:rFonts w:ascii="Palatino Linotype" w:eastAsia="Arial Unicode MS" w:hAnsi="Palatino Linotype" w:cs="Arial"/>
          <w:i/>
        </w:rPr>
        <w:t>el procedimiento para efectuar el pago correspondien</w:t>
      </w:r>
      <w:r w:rsidR="00A02940" w:rsidRPr="00D7691A">
        <w:rPr>
          <w:rFonts w:ascii="Palatino Linotype" w:eastAsia="Arial Unicode MS" w:hAnsi="Palatino Linotype" w:cs="Arial"/>
          <w:i/>
        </w:rPr>
        <w:t>te</w:t>
      </w:r>
      <w:r w:rsidRPr="00D7691A">
        <w:rPr>
          <w:rFonts w:ascii="Palatino Linotype" w:eastAsia="Arial Unicode MS" w:hAnsi="Palatino Linotype" w:cs="Arial"/>
          <w:i/>
        </w:rPr>
        <w:t xml:space="preserve"> </w:t>
      </w:r>
      <w:r w:rsidR="00A02940" w:rsidRPr="00D7691A">
        <w:rPr>
          <w:rFonts w:ascii="Palatino Linotype" w:eastAsia="Arial Unicode MS" w:hAnsi="Palatino Linotype" w:cs="Arial"/>
          <w:i/>
        </w:rPr>
        <w:t xml:space="preserve">en medio magnético, </w:t>
      </w:r>
      <w:r w:rsidRPr="00D7691A">
        <w:rPr>
          <w:rFonts w:ascii="Palatino Linotype" w:eastAsia="Arial Unicode MS" w:hAnsi="Palatino Linotype" w:cs="Arial"/>
          <w:i/>
        </w:rPr>
        <w:t>el o lugares, días y horario en que tiene la posibilidad de efectuar el pago.</w:t>
      </w:r>
    </w:p>
    <w:p w:rsidR="00901569" w:rsidRPr="00D7691A" w:rsidRDefault="00901569" w:rsidP="00550EB3">
      <w:pPr>
        <w:ind w:left="851" w:right="901"/>
        <w:jc w:val="both"/>
        <w:rPr>
          <w:rFonts w:ascii="Palatino Linotype" w:eastAsia="Arial Unicode MS" w:hAnsi="Palatino Linotype" w:cs="Arial"/>
          <w:i/>
        </w:rPr>
      </w:pPr>
    </w:p>
    <w:p w:rsidR="000553BF" w:rsidRPr="00D7691A" w:rsidRDefault="00901569" w:rsidP="00A02940">
      <w:pPr>
        <w:ind w:left="851" w:right="901"/>
        <w:jc w:val="both"/>
        <w:rPr>
          <w:rFonts w:ascii="Palatino Linotype" w:eastAsia="Arial Unicode MS" w:hAnsi="Palatino Linotype" w:cs="Arial"/>
          <w:i/>
        </w:rPr>
      </w:pPr>
      <w:r w:rsidRPr="00D7691A">
        <w:rPr>
          <w:rFonts w:ascii="Palatino Linotype" w:eastAsia="Arial Unicode MS" w:hAnsi="Palatino Linotype" w:cs="Arial"/>
          <w:i/>
        </w:rPr>
        <w:t xml:space="preserve">Para el caso de que </w:t>
      </w:r>
      <w:r w:rsidRPr="00D7691A">
        <w:rPr>
          <w:rFonts w:ascii="Palatino Linotype" w:eastAsia="Arial Unicode MS" w:hAnsi="Palatino Linotype" w:cs="Arial"/>
          <w:b/>
          <w:i/>
        </w:rPr>
        <w:t xml:space="preserve">EL RECURRENTE </w:t>
      </w:r>
      <w:r w:rsidRPr="00D7691A">
        <w:rPr>
          <w:rFonts w:ascii="Palatino Linotype" w:eastAsia="Arial Unicode MS" w:hAnsi="Palatino Linotype" w:cs="Arial"/>
          <w:i/>
        </w:rPr>
        <w:t xml:space="preserve">proporcione el medio magnético, la entrega de información será </w:t>
      </w:r>
      <w:r w:rsidRPr="00D7691A">
        <w:rPr>
          <w:rFonts w:ascii="Palatino Linotype" w:eastAsia="Arial Unicode MS" w:hAnsi="Palatino Linotype" w:cs="Arial"/>
          <w:b/>
          <w:i/>
        </w:rPr>
        <w:t>sin costo alguno</w:t>
      </w:r>
      <w:r w:rsidRPr="00D7691A">
        <w:rPr>
          <w:rFonts w:ascii="Palatino Linotype" w:eastAsia="Arial Unicode MS" w:hAnsi="Palatino Linotype" w:cs="Arial"/>
          <w:i/>
        </w:rPr>
        <w:t>.</w:t>
      </w:r>
      <w:r w:rsidR="000553BF" w:rsidRPr="00D7691A">
        <w:rPr>
          <w:rFonts w:ascii="Palatino Linotype" w:hAnsi="Palatino Linotype" w:cs="Arial"/>
          <w:i/>
          <w:lang w:eastAsia="es-MX"/>
        </w:rPr>
        <w:t>”</w:t>
      </w:r>
    </w:p>
    <w:p w:rsidR="000553BF" w:rsidRPr="00D7691A" w:rsidRDefault="000553BF" w:rsidP="00550EB3">
      <w:pPr>
        <w:pStyle w:val="Prrafodelista"/>
        <w:spacing w:line="360" w:lineRule="auto"/>
        <w:ind w:left="851" w:right="899"/>
        <w:jc w:val="both"/>
        <w:rPr>
          <w:rFonts w:ascii="Palatino Linotype" w:eastAsia="Arial Unicode MS" w:hAnsi="Palatino Linotype" w:cs="Arial"/>
          <w:i/>
        </w:rPr>
      </w:pPr>
    </w:p>
    <w:p w:rsidR="000553BF" w:rsidRPr="00D7691A" w:rsidRDefault="000553BF" w:rsidP="00550EB3">
      <w:pPr>
        <w:widowControl w:val="0"/>
        <w:autoSpaceDE w:val="0"/>
        <w:autoSpaceDN w:val="0"/>
        <w:adjustRightInd w:val="0"/>
        <w:spacing w:line="360" w:lineRule="auto"/>
        <w:jc w:val="both"/>
        <w:rPr>
          <w:rFonts w:ascii="Palatino Linotype" w:eastAsia="Calibri" w:hAnsi="Palatino Linotype" w:cs="Arial"/>
        </w:rPr>
      </w:pPr>
      <w:r w:rsidRPr="00D7691A">
        <w:rPr>
          <w:rFonts w:ascii="Palatino Linotype" w:eastAsia="Calibri" w:hAnsi="Palatino Linotype" w:cs="Arial"/>
          <w:b/>
        </w:rPr>
        <w:lastRenderedPageBreak/>
        <w:t>TERCERO.</w:t>
      </w:r>
      <w:r w:rsidRPr="00D7691A">
        <w:rPr>
          <w:rFonts w:ascii="Palatino Linotype" w:eastAsia="Calibri" w:hAnsi="Palatino Linotype" w:cs="Arial"/>
        </w:rPr>
        <w:t xml:space="preserve"> Notifíquese al Titular de la Unidad de Transparencia del </w:t>
      </w:r>
      <w:r w:rsidRPr="00D7691A">
        <w:rPr>
          <w:rFonts w:ascii="Palatino Linotype" w:eastAsia="Calibri" w:hAnsi="Palatino Linotype" w:cs="Arial"/>
          <w:b/>
        </w:rPr>
        <w:t>SUJETO OBLIGADO</w:t>
      </w:r>
      <w:r w:rsidRPr="00D7691A">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553BF" w:rsidRPr="00D7691A" w:rsidRDefault="000553BF" w:rsidP="00550EB3">
      <w:pPr>
        <w:widowControl w:val="0"/>
        <w:autoSpaceDE w:val="0"/>
        <w:autoSpaceDN w:val="0"/>
        <w:adjustRightInd w:val="0"/>
        <w:spacing w:line="360" w:lineRule="auto"/>
        <w:jc w:val="both"/>
        <w:rPr>
          <w:rFonts w:ascii="Palatino Linotype" w:eastAsia="Calibri" w:hAnsi="Palatino Linotype" w:cs="Arial"/>
        </w:rPr>
      </w:pPr>
    </w:p>
    <w:p w:rsidR="000553BF" w:rsidRPr="00D7691A" w:rsidRDefault="000553BF" w:rsidP="00550EB3">
      <w:pPr>
        <w:widowControl w:val="0"/>
        <w:autoSpaceDE w:val="0"/>
        <w:autoSpaceDN w:val="0"/>
        <w:adjustRightInd w:val="0"/>
        <w:spacing w:line="360" w:lineRule="auto"/>
        <w:jc w:val="both"/>
        <w:rPr>
          <w:rFonts w:ascii="Palatino Linotype" w:eastAsia="Calibri" w:hAnsi="Palatino Linotype" w:cs="Arial"/>
        </w:rPr>
      </w:pPr>
      <w:r w:rsidRPr="00D7691A">
        <w:rPr>
          <w:rFonts w:ascii="Palatino Linotype" w:eastAsia="Calibri" w:hAnsi="Palatino Linotype" w:cs="Arial"/>
          <w:b/>
        </w:rPr>
        <w:t>CUARTO.</w:t>
      </w:r>
      <w:r w:rsidRPr="00D7691A">
        <w:rPr>
          <w:rFonts w:ascii="Palatino Linotype" w:eastAsia="Calibri" w:hAnsi="Palatino Linotype" w:cs="Arial"/>
        </w:rPr>
        <w:t xml:space="preserve"> Notifíquese a</w:t>
      </w:r>
      <w:r w:rsidR="00901569" w:rsidRPr="00D7691A">
        <w:rPr>
          <w:rFonts w:ascii="Palatino Linotype" w:eastAsia="Calibri" w:hAnsi="Palatino Linotype" w:cs="Arial"/>
        </w:rPr>
        <w:t xml:space="preserve">l </w:t>
      </w:r>
      <w:r w:rsidRPr="00D7691A">
        <w:rPr>
          <w:rFonts w:ascii="Palatino Linotype" w:eastAsia="Calibri" w:hAnsi="Palatino Linotype" w:cs="Arial"/>
          <w:b/>
        </w:rPr>
        <w:t>RECURRENTE</w:t>
      </w:r>
      <w:r w:rsidRPr="00D7691A">
        <w:rPr>
          <w:rFonts w:ascii="Palatino Linotype" w:eastAsia="Calibri" w:hAnsi="Palatino Linotype" w:cs="Arial"/>
        </w:rPr>
        <w:t xml:space="preserve"> la presente resolución</w:t>
      </w:r>
      <w:r w:rsidRPr="00D7691A">
        <w:rPr>
          <w:rFonts w:ascii="Palatino Linotype" w:eastAsiaTheme="minorEastAsia" w:hAnsi="Palatino Linotype"/>
          <w:b/>
          <w:color w:val="222222"/>
          <w:szCs w:val="17"/>
          <w:lang w:eastAsia="es-ES_tradnl"/>
        </w:rPr>
        <w:t>.</w:t>
      </w:r>
    </w:p>
    <w:p w:rsidR="000553BF" w:rsidRPr="00D7691A" w:rsidRDefault="000553BF" w:rsidP="00550EB3">
      <w:pPr>
        <w:widowControl w:val="0"/>
        <w:autoSpaceDE w:val="0"/>
        <w:autoSpaceDN w:val="0"/>
        <w:adjustRightInd w:val="0"/>
        <w:spacing w:line="360" w:lineRule="auto"/>
        <w:jc w:val="both"/>
        <w:rPr>
          <w:rFonts w:ascii="Palatino Linotype" w:eastAsia="Calibri" w:hAnsi="Palatino Linotype" w:cs="Arial"/>
        </w:rPr>
      </w:pPr>
    </w:p>
    <w:p w:rsidR="000553BF" w:rsidRPr="00D7691A" w:rsidRDefault="000553BF" w:rsidP="00550EB3">
      <w:pPr>
        <w:widowControl w:val="0"/>
        <w:autoSpaceDE w:val="0"/>
        <w:autoSpaceDN w:val="0"/>
        <w:adjustRightInd w:val="0"/>
        <w:spacing w:line="360" w:lineRule="auto"/>
        <w:jc w:val="both"/>
        <w:rPr>
          <w:rFonts w:ascii="Palatino Linotype" w:eastAsia="Calibri" w:hAnsi="Palatino Linotype" w:cs="Arial"/>
        </w:rPr>
      </w:pPr>
      <w:r w:rsidRPr="00D7691A">
        <w:rPr>
          <w:rFonts w:ascii="Palatino Linotype" w:eastAsia="Calibri" w:hAnsi="Palatino Linotype" w:cs="Arial"/>
          <w:b/>
        </w:rPr>
        <w:t>QUINTO.</w:t>
      </w:r>
      <w:r w:rsidRPr="00D7691A">
        <w:rPr>
          <w:rFonts w:ascii="Palatino Linotype" w:eastAsia="Calibri" w:hAnsi="Palatino Linotype" w:cs="Arial"/>
        </w:rPr>
        <w:t xml:space="preserve"> Hágase del conocimiento de</w:t>
      </w:r>
      <w:r w:rsidR="00550EB3" w:rsidRPr="00D7691A">
        <w:rPr>
          <w:rFonts w:ascii="Palatino Linotype" w:eastAsia="Calibri" w:hAnsi="Palatino Linotype" w:cs="Arial"/>
        </w:rPr>
        <w:t xml:space="preserve">l </w:t>
      </w:r>
      <w:r w:rsidRPr="00D7691A">
        <w:rPr>
          <w:rFonts w:ascii="Palatino Linotype" w:eastAsia="Calibri" w:hAnsi="Palatino Linotype" w:cs="Arial"/>
          <w:b/>
        </w:rPr>
        <w:t>RECURRENTE</w:t>
      </w:r>
      <w:r w:rsidRPr="00D7691A">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0553BF" w:rsidRPr="00D7691A" w:rsidRDefault="000553BF" w:rsidP="00550EB3">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rsidR="001C42AB" w:rsidRPr="00D7691A" w:rsidRDefault="001C42AB" w:rsidP="00550EB3">
      <w:pPr>
        <w:spacing w:line="360" w:lineRule="auto"/>
        <w:ind w:right="49"/>
        <w:jc w:val="both"/>
        <w:rPr>
          <w:rFonts w:ascii="Palatino Linotype" w:hAnsi="Palatino Linotype" w:cs="Arial"/>
        </w:rPr>
      </w:pPr>
      <w:r w:rsidRPr="00D7691A">
        <w:rPr>
          <w:rFonts w:ascii="Palatino Linotype" w:hAnsi="Palatino Linotype" w:cs="Arial"/>
        </w:rPr>
        <w:t>ASÍ LO RESUELVE, POR UNANIMIDAD DE VOTOS, EL PLENO DEL</w:t>
      </w:r>
      <w:r w:rsidRPr="00D7691A">
        <w:rPr>
          <w:rFonts w:ascii="Palatino Linotype" w:eastAsia="Arial Unicode MS" w:hAnsi="Palatino Linotype" w:cs="Arial"/>
        </w:rPr>
        <w:t xml:space="preserve"> INSTITUTO DE TRANSPARENCIA, ACCESO A LA INFORMACIÓN PÚBLICA Y PROTECCIÓN DE DATOS PERSONALES DEL ESTADO DE MÉXICO Y MUNICIPIOS</w:t>
      </w:r>
      <w:r w:rsidRPr="00D7691A">
        <w:rPr>
          <w:rFonts w:ascii="Palatino Linotype" w:hAnsi="Palatino Linotype" w:cs="Arial"/>
        </w:rPr>
        <w:t>, CONFORMADO POR LOS COMISIONADOS ZULEMA MA</w:t>
      </w:r>
      <w:r w:rsidR="00803B74">
        <w:rPr>
          <w:rFonts w:ascii="Palatino Linotype" w:hAnsi="Palatino Linotype" w:cs="Arial"/>
        </w:rPr>
        <w:t xml:space="preserve">RTÍNEZ SÁNCHEZ; EVA ABAID YAPUR, QUIEN EMITIÓ VOTO PARTICULAR; </w:t>
      </w:r>
      <w:r w:rsidRPr="00D7691A">
        <w:rPr>
          <w:rFonts w:ascii="Palatino Linotype" w:hAnsi="Palatino Linotype" w:cs="Arial"/>
        </w:rPr>
        <w:t xml:space="preserve">JOSÉ GUADALUPE LUNA HERNÁNDEZ, JAVIER MARTÍNEZ CRUZ Y LUIS GUSTAVO PARRA NORIEGA; EN LA </w:t>
      </w:r>
      <w:r w:rsidR="00D8027A" w:rsidRPr="00D7691A">
        <w:rPr>
          <w:rFonts w:ascii="Palatino Linotype" w:hAnsi="Palatino Linotype" w:cs="Arial"/>
        </w:rPr>
        <w:t xml:space="preserve">CUADRAGÉSIMA SEXTA </w:t>
      </w:r>
      <w:r w:rsidRPr="00D7691A">
        <w:rPr>
          <w:rFonts w:ascii="Palatino Linotype" w:hAnsi="Palatino Linotype" w:cs="Arial"/>
        </w:rPr>
        <w:t xml:space="preserve">SESIÓN ORDINARIA CELEBRADA EL </w:t>
      </w:r>
      <w:r w:rsidR="00D8027A" w:rsidRPr="00D7691A">
        <w:rPr>
          <w:rFonts w:ascii="Palatino Linotype" w:hAnsi="Palatino Linotype" w:cs="Arial"/>
        </w:rPr>
        <w:t>DOCE</w:t>
      </w:r>
      <w:r w:rsidRPr="00D7691A">
        <w:rPr>
          <w:rFonts w:ascii="Palatino Linotype" w:hAnsi="Palatino Linotype" w:cs="Arial"/>
        </w:rPr>
        <w:t xml:space="preserve"> DE </w:t>
      </w:r>
      <w:r w:rsidR="00D8027A" w:rsidRPr="00D7691A">
        <w:rPr>
          <w:rFonts w:ascii="Palatino Linotype" w:hAnsi="Palatino Linotype" w:cs="Arial"/>
        </w:rPr>
        <w:t xml:space="preserve">DICIEMBRE </w:t>
      </w:r>
      <w:r w:rsidRPr="00D7691A">
        <w:rPr>
          <w:rFonts w:ascii="Palatino Linotype" w:hAnsi="Palatino Linotype" w:cs="Arial"/>
        </w:rPr>
        <w:t xml:space="preserve">DE DOS MIL DIECIOCHO, ANTE EL SECRETARIO TÉCNICO DEL PLENO, </w:t>
      </w:r>
      <w:r w:rsidRPr="00D7691A">
        <w:rPr>
          <w:rFonts w:ascii="Palatino Linotype" w:hAnsi="Palatino Linotype" w:cs="Arial"/>
          <w:lang w:val="es-ES_tradnl"/>
        </w:rPr>
        <w:t>ALEXIS TAPIA RAMÍREZ</w:t>
      </w:r>
      <w:r w:rsidRPr="00D7691A">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1C42AB" w:rsidRPr="00D7691A" w:rsidTr="00F96969">
        <w:trPr>
          <w:jc w:val="center"/>
        </w:trPr>
        <w:tc>
          <w:tcPr>
            <w:tcW w:w="10368" w:type="dxa"/>
            <w:gridSpan w:val="2"/>
          </w:tcPr>
          <w:p w:rsidR="001C42AB" w:rsidRPr="00D7691A" w:rsidRDefault="001C42AB" w:rsidP="00550EB3">
            <w:pPr>
              <w:jc w:val="center"/>
              <w:rPr>
                <w:rFonts w:ascii="Palatino Linotype" w:hAnsi="Palatino Linotype" w:cs="Arial"/>
                <w:b/>
                <w:lang w:val="es-ES_tradnl"/>
              </w:rPr>
            </w:pPr>
          </w:p>
          <w:p w:rsidR="000642E3" w:rsidRPr="00D7691A" w:rsidRDefault="000642E3" w:rsidP="00550EB3">
            <w:pPr>
              <w:jc w:val="center"/>
              <w:rPr>
                <w:rFonts w:ascii="Palatino Linotype" w:hAnsi="Palatino Linotype" w:cs="Arial"/>
                <w:b/>
                <w:lang w:val="es-ES_tradnl"/>
              </w:rPr>
            </w:pPr>
          </w:p>
          <w:p w:rsidR="000642E3" w:rsidRPr="00D7691A" w:rsidRDefault="000642E3" w:rsidP="00550EB3">
            <w:pPr>
              <w:jc w:val="center"/>
              <w:rPr>
                <w:rFonts w:ascii="Palatino Linotype" w:hAnsi="Palatino Linotype" w:cs="Arial"/>
                <w:b/>
                <w:lang w:val="es-ES_tradnl"/>
              </w:rPr>
            </w:pPr>
          </w:p>
          <w:p w:rsidR="009D73CF" w:rsidRDefault="009D73CF" w:rsidP="00550EB3">
            <w:pPr>
              <w:jc w:val="center"/>
              <w:rPr>
                <w:rFonts w:ascii="Palatino Linotype" w:hAnsi="Palatino Linotype" w:cs="Arial"/>
                <w:b/>
                <w:lang w:val="es-ES_tradnl"/>
              </w:rPr>
            </w:pPr>
          </w:p>
          <w:p w:rsidR="001C42AB" w:rsidRPr="00D7691A" w:rsidRDefault="001C42AB" w:rsidP="00550EB3">
            <w:pPr>
              <w:jc w:val="center"/>
              <w:rPr>
                <w:rFonts w:ascii="Palatino Linotype" w:hAnsi="Palatino Linotype" w:cs="Arial"/>
                <w:b/>
                <w:lang w:val="es-ES_tradnl"/>
              </w:rPr>
            </w:pPr>
            <w:r w:rsidRPr="00D7691A">
              <w:rPr>
                <w:rFonts w:ascii="Palatino Linotype" w:hAnsi="Palatino Linotype" w:cs="Arial"/>
                <w:b/>
                <w:lang w:val="es-ES_tradnl"/>
              </w:rPr>
              <w:t>Zulema Martínez Sánchez</w:t>
            </w:r>
          </w:p>
          <w:p w:rsidR="001C42AB" w:rsidRPr="00D7691A" w:rsidRDefault="001C42AB" w:rsidP="00550EB3">
            <w:pPr>
              <w:jc w:val="center"/>
              <w:rPr>
                <w:rFonts w:ascii="Palatino Linotype" w:hAnsi="Palatino Linotype" w:cs="Arial"/>
                <w:b/>
                <w:lang w:val="es-ES_tradnl"/>
              </w:rPr>
            </w:pPr>
            <w:r w:rsidRPr="00D7691A">
              <w:rPr>
                <w:rFonts w:ascii="Palatino Linotype" w:hAnsi="Palatino Linotype" w:cs="Arial"/>
                <w:lang w:val="es-ES_tradnl"/>
              </w:rPr>
              <w:t>Comisionada Presidenta</w:t>
            </w:r>
          </w:p>
          <w:p w:rsidR="001C42AB" w:rsidRPr="00D7691A" w:rsidRDefault="001B0918" w:rsidP="00550EB3">
            <w:pPr>
              <w:jc w:val="center"/>
              <w:rPr>
                <w:rFonts w:ascii="Palatino Linotype" w:hAnsi="Palatino Linotype" w:cs="Arial"/>
                <w:lang w:val="es-ES_tradnl"/>
              </w:rPr>
            </w:pPr>
            <w:r>
              <w:rPr>
                <w:rFonts w:ascii="Palatino Linotype" w:hAnsi="Palatino Linotype" w:cs="Arial"/>
                <w:lang w:val="es-ES_tradnl"/>
              </w:rPr>
              <w:t>(Rúbrica)</w:t>
            </w:r>
            <w:r w:rsidR="001C42AB" w:rsidRPr="00D7691A">
              <w:rPr>
                <w:rFonts w:ascii="Palatino Linotype" w:hAnsi="Palatino Linotype" w:cs="Arial"/>
                <w:lang w:val="es-ES_tradnl"/>
              </w:rPr>
              <w:t xml:space="preserve"> </w:t>
            </w:r>
          </w:p>
          <w:p w:rsidR="001C42AB" w:rsidRPr="00D7691A" w:rsidRDefault="001C42AB" w:rsidP="00550EB3">
            <w:pPr>
              <w:jc w:val="center"/>
              <w:rPr>
                <w:rFonts w:ascii="Palatino Linotype" w:hAnsi="Palatino Linotype" w:cs="Arial"/>
                <w:b/>
                <w:lang w:val="es-ES_tradnl"/>
              </w:rPr>
            </w:pPr>
          </w:p>
          <w:p w:rsidR="00CE516D" w:rsidRPr="00D7691A" w:rsidRDefault="00CE516D" w:rsidP="00550EB3">
            <w:pPr>
              <w:jc w:val="center"/>
              <w:rPr>
                <w:rFonts w:ascii="Palatino Linotype" w:hAnsi="Palatino Linotype" w:cs="Arial"/>
                <w:b/>
                <w:lang w:val="es-ES_tradnl"/>
              </w:rPr>
            </w:pPr>
          </w:p>
          <w:p w:rsidR="001C42AB" w:rsidRDefault="001C42AB" w:rsidP="00550EB3">
            <w:pPr>
              <w:jc w:val="center"/>
              <w:rPr>
                <w:rFonts w:ascii="Palatino Linotype" w:hAnsi="Palatino Linotype" w:cs="Arial"/>
                <w:b/>
                <w:lang w:val="es-ES_tradnl"/>
              </w:rPr>
            </w:pPr>
          </w:p>
          <w:p w:rsidR="009D73CF" w:rsidRPr="00D7691A" w:rsidRDefault="009D73CF" w:rsidP="00550EB3">
            <w:pPr>
              <w:jc w:val="center"/>
              <w:rPr>
                <w:rFonts w:ascii="Palatino Linotype" w:hAnsi="Palatino Linotype" w:cs="Arial"/>
                <w:b/>
                <w:lang w:val="es-ES_tradnl"/>
              </w:rPr>
            </w:pPr>
          </w:p>
        </w:tc>
      </w:tr>
      <w:tr w:rsidR="001C42AB" w:rsidRPr="00D7691A" w:rsidTr="00F96969">
        <w:trPr>
          <w:jc w:val="center"/>
        </w:trPr>
        <w:tc>
          <w:tcPr>
            <w:tcW w:w="5184" w:type="dxa"/>
            <w:hideMark/>
          </w:tcPr>
          <w:p w:rsidR="001C42AB" w:rsidRPr="00D7691A" w:rsidRDefault="001C42AB" w:rsidP="00550EB3">
            <w:pPr>
              <w:jc w:val="center"/>
              <w:rPr>
                <w:rFonts w:ascii="Palatino Linotype" w:hAnsi="Palatino Linotype" w:cs="Arial"/>
                <w:b/>
                <w:lang w:val="es-ES_tradnl"/>
              </w:rPr>
            </w:pPr>
            <w:r w:rsidRPr="00D7691A">
              <w:rPr>
                <w:rFonts w:ascii="Palatino Linotype" w:hAnsi="Palatino Linotype" w:cs="Arial"/>
                <w:b/>
                <w:lang w:val="es-ES_tradnl"/>
              </w:rPr>
              <w:t>Eva Abaid Yapur</w:t>
            </w:r>
          </w:p>
          <w:p w:rsidR="001C42AB" w:rsidRPr="00D7691A" w:rsidRDefault="001C42AB" w:rsidP="00550EB3">
            <w:pPr>
              <w:jc w:val="center"/>
              <w:rPr>
                <w:rFonts w:ascii="Palatino Linotype" w:hAnsi="Palatino Linotype" w:cs="Arial"/>
                <w:lang w:val="es-ES_tradnl"/>
              </w:rPr>
            </w:pPr>
            <w:r w:rsidRPr="00D7691A">
              <w:rPr>
                <w:rFonts w:ascii="Palatino Linotype" w:hAnsi="Palatino Linotype" w:cs="Arial"/>
                <w:lang w:val="es-ES_tradnl"/>
              </w:rPr>
              <w:t>Comisionada</w:t>
            </w:r>
          </w:p>
          <w:p w:rsidR="00AF2235" w:rsidRPr="00D7691A" w:rsidRDefault="00AF2235" w:rsidP="00AF2235">
            <w:pPr>
              <w:jc w:val="center"/>
              <w:rPr>
                <w:rFonts w:ascii="Palatino Linotype" w:hAnsi="Palatino Linotype" w:cs="Arial"/>
                <w:lang w:val="es-ES_tradnl"/>
              </w:rPr>
            </w:pPr>
            <w:r w:rsidRPr="00D7691A">
              <w:rPr>
                <w:rFonts w:ascii="Palatino Linotype" w:hAnsi="Palatino Linotype" w:cs="Arial"/>
                <w:lang w:val="es-ES_tradnl"/>
              </w:rPr>
              <w:t xml:space="preserve"> </w:t>
            </w:r>
            <w:r w:rsidR="001B0918">
              <w:rPr>
                <w:rFonts w:ascii="Palatino Linotype" w:hAnsi="Palatino Linotype" w:cs="Arial"/>
                <w:lang w:val="es-ES_tradnl"/>
              </w:rPr>
              <w:t>(Rúbrica)</w:t>
            </w:r>
          </w:p>
          <w:p w:rsidR="001C42AB" w:rsidRPr="00D7691A" w:rsidRDefault="001C42AB" w:rsidP="00550EB3">
            <w:pPr>
              <w:jc w:val="center"/>
              <w:rPr>
                <w:rFonts w:ascii="Palatino Linotype" w:hAnsi="Palatino Linotype" w:cs="Arial"/>
                <w:b/>
                <w:lang w:val="es-ES_tradnl"/>
              </w:rPr>
            </w:pPr>
          </w:p>
          <w:p w:rsidR="000642E3" w:rsidRPr="00D7691A" w:rsidRDefault="000642E3" w:rsidP="00550EB3">
            <w:pPr>
              <w:rPr>
                <w:rFonts w:ascii="Palatino Linotype" w:hAnsi="Palatino Linotype" w:cs="Arial"/>
                <w:b/>
                <w:lang w:val="es-ES_tradnl"/>
              </w:rPr>
            </w:pPr>
          </w:p>
          <w:p w:rsidR="00550EB3" w:rsidRPr="00D7691A" w:rsidRDefault="00550EB3" w:rsidP="00550EB3">
            <w:pPr>
              <w:rPr>
                <w:rFonts w:ascii="Palatino Linotype" w:hAnsi="Palatino Linotype" w:cs="Arial"/>
                <w:b/>
                <w:lang w:val="es-ES_tradnl"/>
              </w:rPr>
            </w:pPr>
          </w:p>
          <w:p w:rsidR="00550EB3" w:rsidRPr="00D7691A" w:rsidRDefault="00550EB3" w:rsidP="00550EB3">
            <w:pPr>
              <w:rPr>
                <w:rFonts w:ascii="Palatino Linotype" w:hAnsi="Palatino Linotype" w:cs="Arial"/>
                <w:b/>
                <w:lang w:val="es-ES_tradnl"/>
              </w:rPr>
            </w:pPr>
          </w:p>
        </w:tc>
        <w:tc>
          <w:tcPr>
            <w:tcW w:w="5184" w:type="dxa"/>
          </w:tcPr>
          <w:p w:rsidR="001C42AB" w:rsidRPr="00D7691A" w:rsidRDefault="001C42AB" w:rsidP="00550EB3">
            <w:pPr>
              <w:jc w:val="center"/>
              <w:rPr>
                <w:rFonts w:ascii="Palatino Linotype" w:hAnsi="Palatino Linotype" w:cs="Arial"/>
                <w:b/>
                <w:lang w:val="es-ES_tradnl"/>
              </w:rPr>
            </w:pPr>
            <w:r w:rsidRPr="00D7691A">
              <w:rPr>
                <w:rFonts w:ascii="Palatino Linotype" w:hAnsi="Palatino Linotype" w:cs="Arial"/>
                <w:b/>
                <w:lang w:val="es-ES_tradnl"/>
              </w:rPr>
              <w:t>José Guadalupe Luna Hernández</w:t>
            </w:r>
          </w:p>
          <w:p w:rsidR="001C42AB" w:rsidRPr="00D7691A" w:rsidRDefault="001C42AB" w:rsidP="00550EB3">
            <w:pPr>
              <w:jc w:val="center"/>
              <w:rPr>
                <w:rFonts w:ascii="Palatino Linotype" w:hAnsi="Palatino Linotype" w:cs="Arial"/>
                <w:lang w:val="es-ES_tradnl"/>
              </w:rPr>
            </w:pPr>
            <w:r w:rsidRPr="00D7691A">
              <w:rPr>
                <w:rFonts w:ascii="Palatino Linotype" w:hAnsi="Palatino Linotype" w:cs="Arial"/>
                <w:lang w:val="es-ES_tradnl"/>
              </w:rPr>
              <w:t>Comisionado</w:t>
            </w:r>
          </w:p>
          <w:p w:rsidR="00AF2235" w:rsidRPr="00D7691A" w:rsidRDefault="001B0918" w:rsidP="00AF2235">
            <w:pPr>
              <w:jc w:val="center"/>
              <w:rPr>
                <w:rFonts w:ascii="Palatino Linotype" w:hAnsi="Palatino Linotype" w:cs="Arial"/>
                <w:lang w:val="es-ES_tradnl"/>
              </w:rPr>
            </w:pPr>
            <w:r>
              <w:rPr>
                <w:rFonts w:ascii="Palatino Linotype" w:hAnsi="Palatino Linotype" w:cs="Arial"/>
                <w:lang w:val="es-ES_tradnl"/>
              </w:rPr>
              <w:t>(Rúbrica)</w:t>
            </w:r>
          </w:p>
          <w:p w:rsidR="001C42AB" w:rsidRPr="00D7691A" w:rsidRDefault="001C42AB" w:rsidP="00550EB3">
            <w:pPr>
              <w:jc w:val="center"/>
              <w:rPr>
                <w:rFonts w:ascii="Palatino Linotype" w:hAnsi="Palatino Linotype" w:cs="Arial"/>
                <w:b/>
                <w:lang w:val="es-ES_tradnl"/>
              </w:rPr>
            </w:pPr>
          </w:p>
        </w:tc>
      </w:tr>
      <w:tr w:rsidR="001C42AB" w:rsidRPr="00D7691A" w:rsidTr="00F96969">
        <w:trPr>
          <w:jc w:val="center"/>
        </w:trPr>
        <w:tc>
          <w:tcPr>
            <w:tcW w:w="5184" w:type="dxa"/>
            <w:hideMark/>
          </w:tcPr>
          <w:p w:rsidR="00FC785B" w:rsidRPr="00D7691A" w:rsidRDefault="00FC785B" w:rsidP="00550EB3">
            <w:pPr>
              <w:jc w:val="center"/>
              <w:rPr>
                <w:rFonts w:ascii="Palatino Linotype" w:hAnsi="Palatino Linotype" w:cs="Arial"/>
                <w:b/>
                <w:lang w:val="es-ES_tradnl"/>
              </w:rPr>
            </w:pPr>
          </w:p>
          <w:p w:rsidR="001C42AB" w:rsidRPr="00D7691A" w:rsidRDefault="001C42AB" w:rsidP="00550EB3">
            <w:pPr>
              <w:jc w:val="center"/>
              <w:rPr>
                <w:rFonts w:ascii="Palatino Linotype" w:hAnsi="Palatino Linotype" w:cs="Arial"/>
                <w:b/>
                <w:lang w:val="es-ES_tradnl"/>
              </w:rPr>
            </w:pPr>
            <w:r w:rsidRPr="00D7691A">
              <w:rPr>
                <w:rFonts w:ascii="Palatino Linotype" w:hAnsi="Palatino Linotype" w:cs="Arial"/>
                <w:b/>
                <w:lang w:val="es-ES_tradnl"/>
              </w:rPr>
              <w:t>Javier Martínez Cruz</w:t>
            </w:r>
          </w:p>
          <w:p w:rsidR="001C42AB" w:rsidRPr="00D7691A" w:rsidRDefault="001C42AB" w:rsidP="00550EB3">
            <w:pPr>
              <w:jc w:val="center"/>
              <w:rPr>
                <w:rFonts w:ascii="Palatino Linotype" w:hAnsi="Palatino Linotype" w:cs="Arial"/>
                <w:lang w:val="es-ES_tradnl"/>
              </w:rPr>
            </w:pPr>
            <w:r w:rsidRPr="00D7691A">
              <w:rPr>
                <w:rFonts w:ascii="Palatino Linotype" w:hAnsi="Palatino Linotype" w:cs="Arial"/>
                <w:lang w:val="es-ES_tradnl"/>
              </w:rPr>
              <w:t>Comisionado</w:t>
            </w:r>
          </w:p>
          <w:p w:rsidR="00AF2235" w:rsidRPr="00D7691A" w:rsidRDefault="001B0918" w:rsidP="00AF2235">
            <w:pPr>
              <w:jc w:val="center"/>
              <w:rPr>
                <w:rFonts w:ascii="Palatino Linotype" w:hAnsi="Palatino Linotype" w:cs="Arial"/>
                <w:lang w:val="es-ES_tradnl"/>
              </w:rPr>
            </w:pPr>
            <w:r>
              <w:rPr>
                <w:rFonts w:ascii="Palatino Linotype" w:hAnsi="Palatino Linotype" w:cs="Arial"/>
                <w:lang w:val="es-ES_tradnl"/>
              </w:rPr>
              <w:t>(Rúbrica)</w:t>
            </w:r>
            <w:r w:rsidR="00AF2235" w:rsidRPr="00D7691A">
              <w:rPr>
                <w:rFonts w:ascii="Palatino Linotype" w:hAnsi="Palatino Linotype" w:cs="Arial"/>
                <w:lang w:val="es-ES_tradnl"/>
              </w:rPr>
              <w:t xml:space="preserve"> </w:t>
            </w:r>
          </w:p>
          <w:p w:rsidR="001C42AB" w:rsidRPr="00D7691A" w:rsidRDefault="001C42AB" w:rsidP="00550EB3">
            <w:pPr>
              <w:jc w:val="center"/>
              <w:rPr>
                <w:rFonts w:ascii="Palatino Linotype" w:hAnsi="Palatino Linotype" w:cs="Arial"/>
                <w:b/>
                <w:lang w:val="es-ES_tradnl"/>
              </w:rPr>
            </w:pPr>
          </w:p>
        </w:tc>
        <w:tc>
          <w:tcPr>
            <w:tcW w:w="5184" w:type="dxa"/>
          </w:tcPr>
          <w:p w:rsidR="00FC785B" w:rsidRPr="00D7691A" w:rsidRDefault="00FC785B" w:rsidP="00550EB3">
            <w:pPr>
              <w:jc w:val="center"/>
              <w:rPr>
                <w:rFonts w:ascii="Palatino Linotype" w:hAnsi="Palatino Linotype" w:cs="Arial"/>
                <w:b/>
                <w:lang w:val="es-ES_tradnl"/>
              </w:rPr>
            </w:pPr>
          </w:p>
          <w:p w:rsidR="001C42AB" w:rsidRPr="00D7691A" w:rsidRDefault="001C42AB" w:rsidP="00550EB3">
            <w:pPr>
              <w:jc w:val="center"/>
              <w:rPr>
                <w:rFonts w:ascii="Palatino Linotype" w:hAnsi="Palatino Linotype" w:cs="Arial"/>
                <w:b/>
                <w:lang w:val="es-ES_tradnl"/>
              </w:rPr>
            </w:pPr>
            <w:r w:rsidRPr="00D7691A">
              <w:rPr>
                <w:rFonts w:ascii="Palatino Linotype" w:hAnsi="Palatino Linotype" w:cs="Arial"/>
                <w:b/>
                <w:lang w:val="es-ES_tradnl"/>
              </w:rPr>
              <w:t>Luis Gustavo Parra Noriega</w:t>
            </w:r>
          </w:p>
          <w:p w:rsidR="001C42AB" w:rsidRPr="00D7691A" w:rsidRDefault="001C42AB" w:rsidP="00550EB3">
            <w:pPr>
              <w:jc w:val="center"/>
              <w:rPr>
                <w:rFonts w:ascii="Palatino Linotype" w:hAnsi="Palatino Linotype" w:cs="Arial"/>
                <w:lang w:val="es-ES_tradnl"/>
              </w:rPr>
            </w:pPr>
            <w:r w:rsidRPr="00D7691A">
              <w:rPr>
                <w:rFonts w:ascii="Palatino Linotype" w:hAnsi="Palatino Linotype" w:cs="Arial"/>
                <w:lang w:val="es-ES_tradnl"/>
              </w:rPr>
              <w:t>Comisionado</w:t>
            </w:r>
          </w:p>
          <w:p w:rsidR="00AF2235" w:rsidRPr="00D7691A" w:rsidRDefault="00AF2235" w:rsidP="00AF2235">
            <w:pPr>
              <w:jc w:val="center"/>
              <w:rPr>
                <w:rFonts w:ascii="Palatino Linotype" w:hAnsi="Palatino Linotype" w:cs="Arial"/>
                <w:lang w:val="es-ES_tradnl"/>
              </w:rPr>
            </w:pPr>
            <w:r w:rsidRPr="00D7691A">
              <w:rPr>
                <w:rFonts w:ascii="Palatino Linotype" w:hAnsi="Palatino Linotype" w:cs="Arial"/>
                <w:lang w:val="es-ES_tradnl"/>
              </w:rPr>
              <w:t xml:space="preserve"> </w:t>
            </w:r>
            <w:r w:rsidR="001B0918">
              <w:rPr>
                <w:rFonts w:ascii="Palatino Linotype" w:hAnsi="Palatino Linotype" w:cs="Arial"/>
                <w:lang w:val="es-ES_tradnl"/>
              </w:rPr>
              <w:t>(Rúbrica)</w:t>
            </w:r>
          </w:p>
          <w:p w:rsidR="001C42AB" w:rsidRPr="00D7691A" w:rsidRDefault="001C42AB" w:rsidP="00550EB3">
            <w:pPr>
              <w:jc w:val="center"/>
              <w:rPr>
                <w:rFonts w:ascii="Palatino Linotype" w:hAnsi="Palatino Linotype" w:cs="Arial"/>
                <w:b/>
                <w:lang w:val="es-ES_tradnl"/>
              </w:rPr>
            </w:pPr>
          </w:p>
        </w:tc>
      </w:tr>
      <w:tr w:rsidR="001C42AB" w:rsidRPr="00D7691A" w:rsidTr="00F96969">
        <w:trPr>
          <w:jc w:val="center"/>
        </w:trPr>
        <w:tc>
          <w:tcPr>
            <w:tcW w:w="10368" w:type="dxa"/>
            <w:gridSpan w:val="2"/>
          </w:tcPr>
          <w:p w:rsidR="00CE516D" w:rsidRPr="00D7691A" w:rsidRDefault="00CE516D" w:rsidP="00550EB3">
            <w:pPr>
              <w:jc w:val="center"/>
              <w:rPr>
                <w:rFonts w:ascii="Palatino Linotype" w:hAnsi="Palatino Linotype" w:cs="Arial"/>
                <w:b/>
                <w:lang w:val="es-ES_tradnl"/>
              </w:rPr>
            </w:pPr>
          </w:p>
          <w:p w:rsidR="001C42AB" w:rsidRPr="00D7691A" w:rsidRDefault="001C42AB" w:rsidP="00550EB3">
            <w:pPr>
              <w:jc w:val="center"/>
              <w:rPr>
                <w:rFonts w:ascii="Palatino Linotype" w:hAnsi="Palatino Linotype" w:cs="Arial"/>
                <w:b/>
                <w:lang w:val="es-ES_tradnl"/>
              </w:rPr>
            </w:pPr>
          </w:p>
        </w:tc>
      </w:tr>
      <w:tr w:rsidR="001C42AB" w:rsidRPr="00D7691A" w:rsidTr="00F96969">
        <w:trPr>
          <w:jc w:val="center"/>
        </w:trPr>
        <w:tc>
          <w:tcPr>
            <w:tcW w:w="10368" w:type="dxa"/>
            <w:gridSpan w:val="2"/>
          </w:tcPr>
          <w:p w:rsidR="00FC785B" w:rsidRPr="00D7691A" w:rsidRDefault="00FC785B" w:rsidP="00550EB3">
            <w:pPr>
              <w:jc w:val="center"/>
              <w:rPr>
                <w:rFonts w:ascii="Palatino Linotype" w:hAnsi="Palatino Linotype" w:cs="Arial"/>
                <w:b/>
                <w:lang w:val="es-ES_tradnl"/>
              </w:rPr>
            </w:pPr>
          </w:p>
          <w:p w:rsidR="001C42AB" w:rsidRPr="00D7691A" w:rsidRDefault="001C42AB" w:rsidP="00550EB3">
            <w:pPr>
              <w:jc w:val="center"/>
              <w:rPr>
                <w:rFonts w:ascii="Palatino Linotype" w:hAnsi="Palatino Linotype" w:cs="Arial"/>
                <w:b/>
                <w:lang w:val="es-ES_tradnl"/>
              </w:rPr>
            </w:pPr>
            <w:r w:rsidRPr="00D7691A">
              <w:rPr>
                <w:rFonts w:ascii="Palatino Linotype" w:hAnsi="Palatino Linotype" w:cs="Arial"/>
                <w:b/>
                <w:lang w:val="es-ES_tradnl"/>
              </w:rPr>
              <w:t>Alexis Tapia Ramírez</w:t>
            </w:r>
          </w:p>
          <w:p w:rsidR="001C42AB" w:rsidRPr="00D7691A" w:rsidRDefault="001C42AB" w:rsidP="00550EB3">
            <w:pPr>
              <w:jc w:val="center"/>
              <w:rPr>
                <w:rFonts w:ascii="Palatino Linotype" w:hAnsi="Palatino Linotype" w:cs="Arial"/>
                <w:lang w:val="es-ES_tradnl"/>
              </w:rPr>
            </w:pPr>
            <w:r w:rsidRPr="00D7691A">
              <w:rPr>
                <w:rFonts w:ascii="Palatino Linotype" w:hAnsi="Palatino Linotype" w:cs="Arial"/>
                <w:lang w:val="es-ES_tradnl"/>
              </w:rPr>
              <w:t>Secretario Técnico del Pleno</w:t>
            </w:r>
          </w:p>
          <w:p w:rsidR="00AF2235" w:rsidRPr="00D7691A" w:rsidRDefault="00AF2235" w:rsidP="00AF2235">
            <w:pPr>
              <w:jc w:val="center"/>
              <w:rPr>
                <w:rFonts w:ascii="Palatino Linotype" w:hAnsi="Palatino Linotype" w:cs="Arial"/>
                <w:lang w:val="es-ES_tradnl"/>
              </w:rPr>
            </w:pPr>
            <w:r w:rsidRPr="00D7691A">
              <w:rPr>
                <w:rFonts w:ascii="Palatino Linotype" w:hAnsi="Palatino Linotype" w:cs="Arial"/>
                <w:lang w:val="es-ES_tradnl"/>
              </w:rPr>
              <w:t xml:space="preserve"> </w:t>
            </w:r>
            <w:r w:rsidR="001B0918">
              <w:rPr>
                <w:rFonts w:ascii="Palatino Linotype" w:hAnsi="Palatino Linotype" w:cs="Arial"/>
                <w:lang w:val="es-ES_tradnl"/>
              </w:rPr>
              <w:t>(Rúbrica)</w:t>
            </w:r>
          </w:p>
          <w:p w:rsidR="000642E3" w:rsidRPr="00D7691A" w:rsidRDefault="000642E3" w:rsidP="00550EB3">
            <w:pPr>
              <w:rPr>
                <w:rFonts w:ascii="Palatino Linotype" w:hAnsi="Palatino Linotype" w:cs="Arial"/>
                <w:lang w:val="es-ES_tradnl"/>
              </w:rPr>
            </w:pPr>
          </w:p>
          <w:p w:rsidR="00D90AB6" w:rsidRPr="00D7691A" w:rsidRDefault="00D90AB6" w:rsidP="00550EB3">
            <w:pPr>
              <w:rPr>
                <w:rFonts w:ascii="Palatino Linotype" w:hAnsi="Palatino Linotype" w:cs="Arial"/>
                <w:lang w:val="es-ES_tradnl"/>
              </w:rPr>
            </w:pPr>
          </w:p>
        </w:tc>
      </w:tr>
    </w:tbl>
    <w:p w:rsidR="00CE516D" w:rsidRPr="00550EB3" w:rsidRDefault="00CE516D" w:rsidP="00550EB3">
      <w:pPr>
        <w:jc w:val="both"/>
        <w:rPr>
          <w:rFonts w:ascii="Palatino Linotype" w:hAnsi="Palatino Linotype" w:cs="Arial"/>
          <w:sz w:val="20"/>
        </w:rPr>
      </w:pPr>
      <w:r w:rsidRPr="00D7691A">
        <w:rPr>
          <w:rFonts w:ascii="Palatino Linotype" w:hAnsi="Palatino Linotype" w:cs="Arial"/>
          <w:sz w:val="20"/>
        </w:rPr>
        <w:t xml:space="preserve">Esta hoja corresponde a la resolución </w:t>
      </w:r>
      <w:r w:rsidR="008E29DA">
        <w:rPr>
          <w:rFonts w:ascii="Palatino Linotype" w:hAnsi="Palatino Linotype" w:cs="Arial"/>
          <w:sz w:val="20"/>
        </w:rPr>
        <w:t xml:space="preserve">de doce </w:t>
      </w:r>
      <w:r w:rsidR="00B127EA" w:rsidRPr="00D7691A">
        <w:rPr>
          <w:rFonts w:ascii="Palatino Linotype" w:hAnsi="Palatino Linotype" w:cs="Arial"/>
          <w:sz w:val="20"/>
        </w:rPr>
        <w:t xml:space="preserve">de diciembre </w:t>
      </w:r>
      <w:r w:rsidRPr="00D7691A">
        <w:rPr>
          <w:rFonts w:ascii="Palatino Linotype" w:hAnsi="Palatino Linotype" w:cs="Arial"/>
          <w:sz w:val="20"/>
        </w:rPr>
        <w:t>de dos mil dieciocho, emitida en el recurso de revisión número 0</w:t>
      </w:r>
      <w:r w:rsidR="00B127EA" w:rsidRPr="00D7691A">
        <w:rPr>
          <w:rFonts w:ascii="Palatino Linotype" w:hAnsi="Palatino Linotype" w:cs="Arial"/>
          <w:sz w:val="20"/>
        </w:rPr>
        <w:t>3977</w:t>
      </w:r>
      <w:r w:rsidRPr="00D7691A">
        <w:rPr>
          <w:rFonts w:ascii="Palatino Linotype" w:hAnsi="Palatino Linotype" w:cs="Arial"/>
          <w:sz w:val="20"/>
        </w:rPr>
        <w:t>/INFOEM/IP/RR/2018 y 0</w:t>
      </w:r>
      <w:r w:rsidR="00B127EA" w:rsidRPr="00D7691A">
        <w:rPr>
          <w:rFonts w:ascii="Palatino Linotype" w:hAnsi="Palatino Linotype" w:cs="Arial"/>
          <w:sz w:val="20"/>
        </w:rPr>
        <w:t>3978</w:t>
      </w:r>
      <w:r w:rsidRPr="00D7691A">
        <w:rPr>
          <w:rFonts w:ascii="Palatino Linotype" w:hAnsi="Palatino Linotype" w:cs="Arial"/>
          <w:sz w:val="20"/>
        </w:rPr>
        <w:t>/INFOEM/IP/RR/2018 acumulados.</w:t>
      </w:r>
    </w:p>
    <w:p w:rsidR="004A47B1" w:rsidRPr="00550EB3" w:rsidRDefault="004A47B1" w:rsidP="00550EB3">
      <w:pPr>
        <w:jc w:val="both"/>
        <w:rPr>
          <w:rFonts w:ascii="Palatino Linotype" w:hAnsi="Palatino Linotype" w:cs="Arial"/>
          <w:sz w:val="20"/>
        </w:rPr>
      </w:pPr>
    </w:p>
    <w:sectPr w:rsidR="004A47B1" w:rsidRPr="00550EB3" w:rsidSect="00E417E5">
      <w:headerReference w:type="default" r:id="rId45"/>
      <w:footerReference w:type="default" r:id="rId46"/>
      <w:headerReference w:type="first" r:id="rId47"/>
      <w:footerReference w:type="first" r:id="rId4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596" w:rsidRDefault="009F1596" w:rsidP="00C80F8C">
      <w:r>
        <w:separator/>
      </w:r>
    </w:p>
  </w:endnote>
  <w:endnote w:type="continuationSeparator" w:id="0">
    <w:p w:rsidR="009F1596" w:rsidRDefault="009F15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C2" w:rsidRPr="00F12350" w:rsidRDefault="001814C2"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32D24">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32D24">
      <w:rPr>
        <w:rFonts w:ascii="Palatino Linotype" w:hAnsi="Palatino Linotype" w:cs="Arial"/>
        <w:b/>
        <w:bCs/>
        <w:noProof/>
        <w:sz w:val="20"/>
        <w:szCs w:val="20"/>
      </w:rPr>
      <w:t>39</w:t>
    </w:r>
    <w:r w:rsidRPr="00F12350">
      <w:rPr>
        <w:rFonts w:ascii="Palatino Linotype" w:hAnsi="Palatino Linotype" w:cs="Arial"/>
        <w:b/>
        <w:bCs/>
        <w:sz w:val="20"/>
        <w:szCs w:val="20"/>
      </w:rPr>
      <w:fldChar w:fldCharType="end"/>
    </w:r>
  </w:p>
  <w:p w:rsidR="001814C2" w:rsidRDefault="001814C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C2" w:rsidRPr="00F12350" w:rsidRDefault="001814C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32D2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32D24">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1814C2" w:rsidRDefault="00181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596" w:rsidRDefault="009F1596" w:rsidP="00C80F8C">
      <w:r>
        <w:separator/>
      </w:r>
    </w:p>
  </w:footnote>
  <w:footnote w:type="continuationSeparator" w:id="0">
    <w:p w:rsidR="009F1596" w:rsidRDefault="009F1596" w:rsidP="00C80F8C">
      <w:r>
        <w:continuationSeparator/>
      </w:r>
    </w:p>
  </w:footnote>
  <w:footnote w:id="1">
    <w:p w:rsidR="002C0866" w:rsidRPr="001351E0" w:rsidRDefault="002C0866" w:rsidP="002C0866">
      <w:pPr>
        <w:pStyle w:val="Textonotapie"/>
        <w:jc w:val="both"/>
        <w:rPr>
          <w:rFonts w:ascii="Palatino Linotype" w:hAnsi="Palatino Linotype"/>
          <w:i/>
        </w:rPr>
      </w:pPr>
      <w:r>
        <w:rPr>
          <w:rStyle w:val="Refdenotaalpie"/>
        </w:rPr>
        <w:footnoteRef/>
      </w:r>
      <w:r>
        <w:t xml:space="preserve"> </w:t>
      </w:r>
      <w:r w:rsidRPr="001351E0">
        <w:t>“</w:t>
      </w:r>
      <w:r w:rsidRPr="001351E0">
        <w:rPr>
          <w:rFonts w:ascii="Palatino Linotype" w:hAnsi="Palatino Linotype"/>
          <w:i/>
        </w:rPr>
        <w:t>Lineamientos para la Designación de Vocales Distritales y Municipales del Proceso Electoral 2017-2018</w:t>
      </w:r>
      <w:r>
        <w:rPr>
          <w:rFonts w:ascii="Palatino Linotype" w:hAnsi="Palatino Linotype"/>
          <w:i/>
        </w:rPr>
        <w:t>”.</w:t>
      </w:r>
      <w:r w:rsidRPr="001351E0">
        <w:rPr>
          <w:rFonts w:ascii="Palatino Linotype" w:hAnsi="Palatino Linotype"/>
          <w:i/>
        </w:rPr>
        <w:t>Aprobados por el Consejo General  del IEEM, mediante Acuerdo N°. IEEM/CG/137/2017, en la 27ª Sesión Extraordinaria del 29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C2" w:rsidRDefault="001814C2" w:rsidP="006F30F8">
    <w:pPr>
      <w:pStyle w:val="Encabezado"/>
      <w:tabs>
        <w:tab w:val="clear" w:pos="4252"/>
        <w:tab w:val="clear" w:pos="8504"/>
        <w:tab w:val="left" w:pos="2326"/>
      </w:tabs>
    </w:pPr>
    <w:r>
      <w:t xml:space="preserve">                                                                   </w:t>
    </w:r>
  </w:p>
  <w:tbl>
    <w:tblPr>
      <w:tblW w:w="5954" w:type="dxa"/>
      <w:tblInd w:w="3402" w:type="dxa"/>
      <w:tblLayout w:type="fixed"/>
      <w:tblLook w:val="04A0" w:firstRow="1" w:lastRow="0" w:firstColumn="1" w:lastColumn="0" w:noHBand="0" w:noVBand="1"/>
    </w:tblPr>
    <w:tblGrid>
      <w:gridCol w:w="2552"/>
      <w:gridCol w:w="3402"/>
    </w:tblGrid>
    <w:tr w:rsidR="001814C2" w:rsidRPr="005A5E02" w:rsidTr="009C6887">
      <w:tc>
        <w:tcPr>
          <w:tcW w:w="2552" w:type="dxa"/>
          <w:shd w:val="clear" w:color="auto" w:fill="auto"/>
          <w:vAlign w:val="center"/>
        </w:tcPr>
        <w:p w:rsidR="001814C2" w:rsidRPr="005A5E02" w:rsidRDefault="001814C2"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rsidR="001814C2" w:rsidRPr="005A5E02" w:rsidRDefault="001814C2" w:rsidP="00711ADA">
          <w:pPr>
            <w:rPr>
              <w:rFonts w:ascii="Palatino Linotype" w:hAnsi="Palatino Linotype"/>
              <w:b/>
              <w:sz w:val="22"/>
              <w:szCs w:val="22"/>
              <w:lang w:val="es-ES_tradnl"/>
            </w:rPr>
          </w:pPr>
          <w:r>
            <w:rPr>
              <w:rFonts w:ascii="Palatino Linotype" w:hAnsi="Palatino Linotype"/>
              <w:b/>
              <w:sz w:val="22"/>
              <w:szCs w:val="22"/>
              <w:lang w:val="es-ES_tradnl"/>
            </w:rPr>
            <w:t>03977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r w:rsidRPr="00E75365">
            <w:rPr>
              <w:rFonts w:ascii="Palatino Linotype" w:hAnsi="Palatino Linotype"/>
              <w:sz w:val="22"/>
              <w:szCs w:val="22"/>
              <w:lang w:val="es-ES_tradnl"/>
            </w:rPr>
            <w:t xml:space="preserve">y </w:t>
          </w:r>
          <w:r>
            <w:rPr>
              <w:rFonts w:ascii="Palatino Linotype" w:hAnsi="Palatino Linotype"/>
              <w:b/>
              <w:sz w:val="22"/>
              <w:szCs w:val="22"/>
              <w:lang w:val="es-ES_tradnl"/>
            </w:rPr>
            <w:t>03978</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8 acumulados</w:t>
          </w:r>
        </w:p>
      </w:tc>
    </w:tr>
    <w:tr w:rsidR="001814C2" w:rsidRPr="005A5E02" w:rsidTr="009C6887">
      <w:trPr>
        <w:trHeight w:val="228"/>
      </w:trPr>
      <w:tc>
        <w:tcPr>
          <w:tcW w:w="2552" w:type="dxa"/>
          <w:shd w:val="clear" w:color="auto" w:fill="auto"/>
          <w:vAlign w:val="center"/>
        </w:tcPr>
        <w:p w:rsidR="001814C2" w:rsidRPr="005A5E02" w:rsidRDefault="001814C2"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2" w:type="dxa"/>
          <w:shd w:val="clear" w:color="auto" w:fill="auto"/>
          <w:vAlign w:val="center"/>
        </w:tcPr>
        <w:p w:rsidR="001814C2" w:rsidRPr="00927A01" w:rsidRDefault="001814C2" w:rsidP="008153BE">
          <w:pPr>
            <w:jc w:val="both"/>
            <w:rPr>
              <w:rFonts w:ascii="Palatino Linotype" w:hAnsi="Palatino Linotype"/>
              <w:b/>
              <w:sz w:val="22"/>
              <w:szCs w:val="22"/>
              <w:lang w:val="es-ES_tradnl"/>
            </w:rPr>
          </w:pPr>
          <w:r>
            <w:rPr>
              <w:rFonts w:ascii="Palatino Linotype" w:hAnsi="Palatino Linotype"/>
              <w:b/>
              <w:sz w:val="22"/>
              <w:szCs w:val="22"/>
              <w:lang w:val="es-ES_tradnl"/>
            </w:rPr>
            <w:t>Instituto Electoral del Estado de México</w:t>
          </w:r>
          <w:r w:rsidR="00AF2235">
            <w:rPr>
              <w:rFonts w:ascii="Palatino Linotype" w:hAnsi="Palatino Linotype"/>
              <w:b/>
              <w:sz w:val="22"/>
              <w:szCs w:val="22"/>
              <w:lang w:val="es-ES_tradnl"/>
            </w:rPr>
            <w:t>.</w:t>
          </w:r>
        </w:p>
      </w:tc>
    </w:tr>
    <w:tr w:rsidR="001814C2" w:rsidRPr="005A5E02" w:rsidTr="009C6887">
      <w:tc>
        <w:tcPr>
          <w:tcW w:w="2552" w:type="dxa"/>
          <w:shd w:val="clear" w:color="auto" w:fill="auto"/>
          <w:vAlign w:val="center"/>
        </w:tcPr>
        <w:p w:rsidR="001814C2" w:rsidRPr="005A5E02" w:rsidRDefault="001814C2"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402" w:type="dxa"/>
          <w:shd w:val="clear" w:color="auto" w:fill="auto"/>
          <w:vAlign w:val="center"/>
        </w:tcPr>
        <w:p w:rsidR="001814C2" w:rsidRPr="005A5E02" w:rsidRDefault="00AF2235" w:rsidP="003F0D9E">
          <w:pPr>
            <w:ind w:right="-533"/>
            <w:rPr>
              <w:rFonts w:ascii="Palatino Linotype" w:hAnsi="Palatino Linotype"/>
              <w:b/>
              <w:sz w:val="22"/>
              <w:szCs w:val="22"/>
              <w:lang w:val="es-ES_tradnl"/>
            </w:rPr>
          </w:pPr>
          <w:r w:rsidRPr="00AF2235">
            <w:rPr>
              <w:rFonts w:ascii="Palatino Linotype" w:hAnsi="Palatino Linotype"/>
              <w:b/>
              <w:sz w:val="22"/>
              <w:szCs w:val="22"/>
              <w:lang w:val="es-ES_tradnl"/>
            </w:rPr>
            <w:t>Javier Martínez Cruz</w:t>
          </w:r>
          <w:r>
            <w:rPr>
              <w:rFonts w:ascii="Palatino Linotype" w:hAnsi="Palatino Linotype"/>
              <w:b/>
              <w:sz w:val="22"/>
              <w:szCs w:val="22"/>
              <w:lang w:val="es-ES_tradnl"/>
            </w:rPr>
            <w:t>.</w:t>
          </w:r>
        </w:p>
      </w:tc>
    </w:tr>
  </w:tbl>
  <w:p w:rsidR="001814C2" w:rsidRDefault="001814C2"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261" w:type="dxa"/>
      <w:tblLayout w:type="fixed"/>
      <w:tblLook w:val="04A0" w:firstRow="1" w:lastRow="0" w:firstColumn="1" w:lastColumn="0" w:noHBand="0" w:noVBand="1"/>
    </w:tblPr>
    <w:tblGrid>
      <w:gridCol w:w="2551"/>
      <w:gridCol w:w="3261"/>
    </w:tblGrid>
    <w:tr w:rsidR="001814C2" w:rsidRPr="005A5E02" w:rsidTr="009C6887">
      <w:tc>
        <w:tcPr>
          <w:tcW w:w="2551" w:type="dxa"/>
          <w:shd w:val="clear" w:color="auto" w:fill="auto"/>
          <w:vAlign w:val="center"/>
        </w:tcPr>
        <w:p w:rsidR="001814C2" w:rsidRPr="005A5E02" w:rsidRDefault="001814C2"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261" w:type="dxa"/>
          <w:shd w:val="clear" w:color="auto" w:fill="auto"/>
          <w:vAlign w:val="center"/>
        </w:tcPr>
        <w:p w:rsidR="001814C2" w:rsidRPr="005A5E02" w:rsidRDefault="001814C2" w:rsidP="00711ADA">
          <w:pPr>
            <w:rPr>
              <w:rFonts w:ascii="Palatino Linotype" w:hAnsi="Palatino Linotype"/>
              <w:b/>
              <w:sz w:val="22"/>
              <w:szCs w:val="22"/>
              <w:lang w:val="es-ES_tradnl"/>
            </w:rPr>
          </w:pPr>
          <w:r>
            <w:rPr>
              <w:rFonts w:ascii="Palatino Linotype" w:hAnsi="Palatino Linotype"/>
              <w:b/>
              <w:sz w:val="22"/>
              <w:szCs w:val="22"/>
              <w:lang w:val="es-ES_tradnl"/>
            </w:rPr>
            <w:t>03977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r w:rsidRPr="00E75365">
            <w:rPr>
              <w:rFonts w:ascii="Palatino Linotype" w:hAnsi="Palatino Linotype"/>
              <w:sz w:val="22"/>
              <w:szCs w:val="22"/>
              <w:lang w:val="es-ES_tradnl"/>
            </w:rPr>
            <w:t xml:space="preserve">y </w:t>
          </w:r>
          <w:r>
            <w:rPr>
              <w:rFonts w:ascii="Palatino Linotype" w:hAnsi="Palatino Linotype"/>
              <w:b/>
              <w:sz w:val="22"/>
              <w:szCs w:val="22"/>
              <w:lang w:val="es-ES_tradnl"/>
            </w:rPr>
            <w:t>03978</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8 acumulados</w:t>
          </w:r>
        </w:p>
      </w:tc>
    </w:tr>
    <w:tr w:rsidR="001814C2" w:rsidRPr="005A5E02" w:rsidTr="009C6887">
      <w:tc>
        <w:tcPr>
          <w:tcW w:w="2551" w:type="dxa"/>
          <w:shd w:val="clear" w:color="auto" w:fill="auto"/>
          <w:vAlign w:val="center"/>
        </w:tcPr>
        <w:p w:rsidR="001814C2" w:rsidRPr="005A5E02" w:rsidRDefault="001814C2"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261" w:type="dxa"/>
          <w:shd w:val="clear" w:color="auto" w:fill="auto"/>
          <w:vAlign w:val="center"/>
        </w:tcPr>
        <w:p w:rsidR="001814C2" w:rsidRPr="00927A01" w:rsidRDefault="0013379C" w:rsidP="0013379C">
          <w:pPr>
            <w:rPr>
              <w:rFonts w:ascii="Palatino Linotype" w:hAnsi="Palatino Linotype"/>
              <w:b/>
              <w:sz w:val="22"/>
              <w:szCs w:val="22"/>
              <w:lang w:val="es-ES_tradnl"/>
            </w:rPr>
          </w:pPr>
          <w:r>
            <w:rPr>
              <w:rFonts w:ascii="Palatino Linotype" w:hAnsi="Palatino Linotype"/>
              <w:b/>
              <w:sz w:val="22"/>
              <w:szCs w:val="22"/>
              <w:lang w:val="es-ES_tradnl"/>
            </w:rPr>
            <w:t>XXXXXX</w:t>
          </w:r>
          <w:r w:rsidR="001814C2">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1814C2">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1814C2">
            <w:rPr>
              <w:rFonts w:ascii="Palatino Linotype" w:hAnsi="Palatino Linotype"/>
              <w:b/>
              <w:sz w:val="22"/>
              <w:szCs w:val="22"/>
              <w:lang w:val="es-ES_tradnl"/>
            </w:rPr>
            <w:t>.</w:t>
          </w:r>
        </w:p>
      </w:tc>
    </w:tr>
    <w:tr w:rsidR="001814C2" w:rsidRPr="005A5E02" w:rsidTr="009C6887">
      <w:trPr>
        <w:trHeight w:val="228"/>
      </w:trPr>
      <w:tc>
        <w:tcPr>
          <w:tcW w:w="2551" w:type="dxa"/>
          <w:shd w:val="clear" w:color="auto" w:fill="auto"/>
          <w:vAlign w:val="center"/>
        </w:tcPr>
        <w:p w:rsidR="001814C2" w:rsidRPr="005A5E02" w:rsidRDefault="001814C2" w:rsidP="008153BE">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261" w:type="dxa"/>
          <w:shd w:val="clear" w:color="auto" w:fill="auto"/>
          <w:vAlign w:val="center"/>
        </w:tcPr>
        <w:p w:rsidR="001814C2" w:rsidRPr="00927A01" w:rsidRDefault="001814C2" w:rsidP="00C35304">
          <w:pPr>
            <w:ind w:right="-108"/>
            <w:jc w:val="both"/>
            <w:rPr>
              <w:rFonts w:ascii="Palatino Linotype" w:hAnsi="Palatino Linotype"/>
              <w:b/>
              <w:sz w:val="22"/>
              <w:szCs w:val="22"/>
              <w:lang w:val="es-ES_tradnl"/>
            </w:rPr>
          </w:pPr>
          <w:r>
            <w:rPr>
              <w:rFonts w:ascii="Palatino Linotype" w:hAnsi="Palatino Linotype"/>
              <w:b/>
              <w:sz w:val="22"/>
              <w:szCs w:val="22"/>
              <w:lang w:val="es-ES_tradnl"/>
            </w:rPr>
            <w:t>Instituto Electoral del Estado de México</w:t>
          </w:r>
          <w:r w:rsidR="00AF2235">
            <w:rPr>
              <w:rFonts w:ascii="Palatino Linotype" w:hAnsi="Palatino Linotype"/>
              <w:b/>
              <w:sz w:val="22"/>
              <w:szCs w:val="22"/>
              <w:lang w:val="es-ES_tradnl"/>
            </w:rPr>
            <w:t>.</w:t>
          </w:r>
        </w:p>
      </w:tc>
    </w:tr>
    <w:tr w:rsidR="001814C2" w:rsidRPr="005A5E02" w:rsidTr="009C6887">
      <w:tc>
        <w:tcPr>
          <w:tcW w:w="2551" w:type="dxa"/>
          <w:shd w:val="clear" w:color="auto" w:fill="auto"/>
          <w:vAlign w:val="center"/>
        </w:tcPr>
        <w:p w:rsidR="001814C2" w:rsidRPr="005A5E02" w:rsidRDefault="001814C2"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261" w:type="dxa"/>
          <w:shd w:val="clear" w:color="auto" w:fill="auto"/>
          <w:vAlign w:val="center"/>
        </w:tcPr>
        <w:p w:rsidR="001814C2" w:rsidRPr="005A5E02" w:rsidRDefault="00AF2235" w:rsidP="00AF2235">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1814C2" w:rsidRDefault="00181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C0DBF"/>
    <w:multiLevelType w:val="hybridMultilevel"/>
    <w:tmpl w:val="39D03C44"/>
    <w:lvl w:ilvl="0" w:tplc="6A64F832">
      <w:start w:val="220"/>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nsid w:val="130F4ECB"/>
    <w:multiLevelType w:val="hybridMultilevel"/>
    <w:tmpl w:val="F1B68DB6"/>
    <w:lvl w:ilvl="0" w:tplc="44503B8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85A6C0D"/>
    <w:multiLevelType w:val="hybridMultilevel"/>
    <w:tmpl w:val="3E825158"/>
    <w:lvl w:ilvl="0" w:tplc="2E18B0CE">
      <w:start w:val="4"/>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20B6268C"/>
    <w:multiLevelType w:val="hybridMultilevel"/>
    <w:tmpl w:val="F3D2814E"/>
    <w:lvl w:ilvl="0" w:tplc="080A0001">
      <w:start w:val="1"/>
      <w:numFmt w:val="bullet"/>
      <w:lvlText w:val=""/>
      <w:lvlJc w:val="left"/>
      <w:pPr>
        <w:ind w:left="720" w:hanging="360"/>
      </w:pPr>
      <w:rPr>
        <w:rFonts w:ascii="Symbol" w:hAnsi="Symbo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417463C2"/>
    <w:lvl w:ilvl="0" w:tplc="8FBA375E">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60B00F13"/>
    <w:multiLevelType w:val="hybridMultilevel"/>
    <w:tmpl w:val="5ADE5E96"/>
    <w:lvl w:ilvl="0" w:tplc="8DB4AB8A">
      <w:start w:val="1"/>
      <w:numFmt w:val="ordinalText"/>
      <w:suff w:val="space"/>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70136A0"/>
    <w:multiLevelType w:val="hybridMultilevel"/>
    <w:tmpl w:val="EDC6644C"/>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9795EEB"/>
    <w:multiLevelType w:val="hybridMultilevel"/>
    <w:tmpl w:val="50B0D524"/>
    <w:lvl w:ilvl="0" w:tplc="92A8D48A">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BE55D2C"/>
    <w:multiLevelType w:val="hybridMultilevel"/>
    <w:tmpl w:val="5C105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0"/>
  </w:num>
  <w:num w:numId="5">
    <w:abstractNumId w:val="8"/>
  </w:num>
  <w:num w:numId="6">
    <w:abstractNumId w:val="11"/>
  </w:num>
  <w:num w:numId="7">
    <w:abstractNumId w:val="3"/>
  </w:num>
  <w:num w:numId="8">
    <w:abstractNumId w:val="6"/>
  </w:num>
  <w:num w:numId="9">
    <w:abstractNumId w:val="10"/>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0BB1"/>
    <w:rsid w:val="00011579"/>
    <w:rsid w:val="00011730"/>
    <w:rsid w:val="000121F1"/>
    <w:rsid w:val="000142E8"/>
    <w:rsid w:val="00015040"/>
    <w:rsid w:val="00015429"/>
    <w:rsid w:val="00015682"/>
    <w:rsid w:val="00017D62"/>
    <w:rsid w:val="00017DEC"/>
    <w:rsid w:val="00020CAF"/>
    <w:rsid w:val="00021550"/>
    <w:rsid w:val="00021A61"/>
    <w:rsid w:val="00022392"/>
    <w:rsid w:val="0002286D"/>
    <w:rsid w:val="00023F0E"/>
    <w:rsid w:val="0002497A"/>
    <w:rsid w:val="00025317"/>
    <w:rsid w:val="00025F0D"/>
    <w:rsid w:val="00030168"/>
    <w:rsid w:val="000303DA"/>
    <w:rsid w:val="00030488"/>
    <w:rsid w:val="00031C69"/>
    <w:rsid w:val="0003204F"/>
    <w:rsid w:val="00034A1D"/>
    <w:rsid w:val="0003597A"/>
    <w:rsid w:val="0003681E"/>
    <w:rsid w:val="000374D7"/>
    <w:rsid w:val="00037E77"/>
    <w:rsid w:val="0004056B"/>
    <w:rsid w:val="0004257A"/>
    <w:rsid w:val="00042EAD"/>
    <w:rsid w:val="000451C6"/>
    <w:rsid w:val="000470FE"/>
    <w:rsid w:val="000475C9"/>
    <w:rsid w:val="00047E4B"/>
    <w:rsid w:val="00050381"/>
    <w:rsid w:val="0005040C"/>
    <w:rsid w:val="000528B6"/>
    <w:rsid w:val="00052E79"/>
    <w:rsid w:val="000553BF"/>
    <w:rsid w:val="000554B4"/>
    <w:rsid w:val="000572D3"/>
    <w:rsid w:val="00057B34"/>
    <w:rsid w:val="00057F08"/>
    <w:rsid w:val="00057F8F"/>
    <w:rsid w:val="0006124E"/>
    <w:rsid w:val="000619E2"/>
    <w:rsid w:val="00063DD3"/>
    <w:rsid w:val="000642E3"/>
    <w:rsid w:val="000650FA"/>
    <w:rsid w:val="000675B0"/>
    <w:rsid w:val="00067A29"/>
    <w:rsid w:val="00067BB2"/>
    <w:rsid w:val="00071CB3"/>
    <w:rsid w:val="0007219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9112E"/>
    <w:rsid w:val="00091679"/>
    <w:rsid w:val="000936E2"/>
    <w:rsid w:val="0009408F"/>
    <w:rsid w:val="00094BBC"/>
    <w:rsid w:val="000957AA"/>
    <w:rsid w:val="000968FB"/>
    <w:rsid w:val="000A02C3"/>
    <w:rsid w:val="000A141F"/>
    <w:rsid w:val="000A1A5F"/>
    <w:rsid w:val="000A1ABB"/>
    <w:rsid w:val="000A1D24"/>
    <w:rsid w:val="000A5A50"/>
    <w:rsid w:val="000A5ED9"/>
    <w:rsid w:val="000A686C"/>
    <w:rsid w:val="000A6B77"/>
    <w:rsid w:val="000A6C68"/>
    <w:rsid w:val="000A7741"/>
    <w:rsid w:val="000B036B"/>
    <w:rsid w:val="000B0BC0"/>
    <w:rsid w:val="000B2F03"/>
    <w:rsid w:val="000B34A2"/>
    <w:rsid w:val="000B3FFD"/>
    <w:rsid w:val="000B5F0E"/>
    <w:rsid w:val="000B6AC3"/>
    <w:rsid w:val="000B6B38"/>
    <w:rsid w:val="000B73BF"/>
    <w:rsid w:val="000B7FF8"/>
    <w:rsid w:val="000C0FE9"/>
    <w:rsid w:val="000C2166"/>
    <w:rsid w:val="000C264E"/>
    <w:rsid w:val="000C4453"/>
    <w:rsid w:val="000C44EA"/>
    <w:rsid w:val="000C5145"/>
    <w:rsid w:val="000C5EF0"/>
    <w:rsid w:val="000D06E4"/>
    <w:rsid w:val="000D12E5"/>
    <w:rsid w:val="000D13D0"/>
    <w:rsid w:val="000D2D89"/>
    <w:rsid w:val="000D45A0"/>
    <w:rsid w:val="000D4A93"/>
    <w:rsid w:val="000D4F1A"/>
    <w:rsid w:val="000D6EB3"/>
    <w:rsid w:val="000D6F7E"/>
    <w:rsid w:val="000D73F2"/>
    <w:rsid w:val="000D7AF5"/>
    <w:rsid w:val="000E050B"/>
    <w:rsid w:val="000E21AA"/>
    <w:rsid w:val="000E2FAC"/>
    <w:rsid w:val="000E3018"/>
    <w:rsid w:val="000E34E1"/>
    <w:rsid w:val="000E3DD1"/>
    <w:rsid w:val="000E4151"/>
    <w:rsid w:val="000E4499"/>
    <w:rsid w:val="000E5CB2"/>
    <w:rsid w:val="000E63B2"/>
    <w:rsid w:val="000E6F5D"/>
    <w:rsid w:val="000E7868"/>
    <w:rsid w:val="000F0FF5"/>
    <w:rsid w:val="000F32FD"/>
    <w:rsid w:val="000F3671"/>
    <w:rsid w:val="000F3B3D"/>
    <w:rsid w:val="000F4072"/>
    <w:rsid w:val="000F4142"/>
    <w:rsid w:val="000F4A5F"/>
    <w:rsid w:val="000F4C67"/>
    <w:rsid w:val="001024FE"/>
    <w:rsid w:val="00106430"/>
    <w:rsid w:val="001069A2"/>
    <w:rsid w:val="00106F25"/>
    <w:rsid w:val="0010735A"/>
    <w:rsid w:val="00107475"/>
    <w:rsid w:val="001079F2"/>
    <w:rsid w:val="00107A51"/>
    <w:rsid w:val="00110B24"/>
    <w:rsid w:val="0011233A"/>
    <w:rsid w:val="0011268E"/>
    <w:rsid w:val="00112F90"/>
    <w:rsid w:val="001144A5"/>
    <w:rsid w:val="0011562B"/>
    <w:rsid w:val="0011725B"/>
    <w:rsid w:val="0011762E"/>
    <w:rsid w:val="00117844"/>
    <w:rsid w:val="00117947"/>
    <w:rsid w:val="001200BC"/>
    <w:rsid w:val="001205E4"/>
    <w:rsid w:val="00120B12"/>
    <w:rsid w:val="001213A0"/>
    <w:rsid w:val="00121B9D"/>
    <w:rsid w:val="00122101"/>
    <w:rsid w:val="00122617"/>
    <w:rsid w:val="00122978"/>
    <w:rsid w:val="00122EC3"/>
    <w:rsid w:val="0012430E"/>
    <w:rsid w:val="00124D28"/>
    <w:rsid w:val="001254C3"/>
    <w:rsid w:val="00126FB5"/>
    <w:rsid w:val="00127157"/>
    <w:rsid w:val="00130266"/>
    <w:rsid w:val="001319AF"/>
    <w:rsid w:val="00131ED7"/>
    <w:rsid w:val="00132A8A"/>
    <w:rsid w:val="00132D1C"/>
    <w:rsid w:val="00132E57"/>
    <w:rsid w:val="0013333E"/>
    <w:rsid w:val="0013379C"/>
    <w:rsid w:val="0013381E"/>
    <w:rsid w:val="001338F3"/>
    <w:rsid w:val="00134220"/>
    <w:rsid w:val="00135054"/>
    <w:rsid w:val="0014029E"/>
    <w:rsid w:val="0014047A"/>
    <w:rsid w:val="001407F4"/>
    <w:rsid w:val="00142628"/>
    <w:rsid w:val="00144BDA"/>
    <w:rsid w:val="00145229"/>
    <w:rsid w:val="001452F8"/>
    <w:rsid w:val="001464EC"/>
    <w:rsid w:val="001469DE"/>
    <w:rsid w:val="001471FF"/>
    <w:rsid w:val="00147FF3"/>
    <w:rsid w:val="00151BA0"/>
    <w:rsid w:val="00152AD8"/>
    <w:rsid w:val="00154D6F"/>
    <w:rsid w:val="00155111"/>
    <w:rsid w:val="001576FE"/>
    <w:rsid w:val="00157E73"/>
    <w:rsid w:val="0016146B"/>
    <w:rsid w:val="001624D1"/>
    <w:rsid w:val="001630C3"/>
    <w:rsid w:val="00164588"/>
    <w:rsid w:val="00165265"/>
    <w:rsid w:val="00165A2B"/>
    <w:rsid w:val="00165C15"/>
    <w:rsid w:val="001660DF"/>
    <w:rsid w:val="00166117"/>
    <w:rsid w:val="00167972"/>
    <w:rsid w:val="00167DF4"/>
    <w:rsid w:val="001728B8"/>
    <w:rsid w:val="00173064"/>
    <w:rsid w:val="0017308C"/>
    <w:rsid w:val="001730B8"/>
    <w:rsid w:val="0017384F"/>
    <w:rsid w:val="00174230"/>
    <w:rsid w:val="00174630"/>
    <w:rsid w:val="001773A7"/>
    <w:rsid w:val="00180622"/>
    <w:rsid w:val="001811B7"/>
    <w:rsid w:val="0018133B"/>
    <w:rsid w:val="001814C2"/>
    <w:rsid w:val="00181D33"/>
    <w:rsid w:val="001824E9"/>
    <w:rsid w:val="00184220"/>
    <w:rsid w:val="00184A07"/>
    <w:rsid w:val="00184CFF"/>
    <w:rsid w:val="0018506C"/>
    <w:rsid w:val="00185967"/>
    <w:rsid w:val="0018624C"/>
    <w:rsid w:val="0019069C"/>
    <w:rsid w:val="00190799"/>
    <w:rsid w:val="00193749"/>
    <w:rsid w:val="00195FA9"/>
    <w:rsid w:val="00196177"/>
    <w:rsid w:val="001A0992"/>
    <w:rsid w:val="001A13AD"/>
    <w:rsid w:val="001A1824"/>
    <w:rsid w:val="001A50EA"/>
    <w:rsid w:val="001A5265"/>
    <w:rsid w:val="001A600E"/>
    <w:rsid w:val="001A6D17"/>
    <w:rsid w:val="001A6F14"/>
    <w:rsid w:val="001B012F"/>
    <w:rsid w:val="001B0139"/>
    <w:rsid w:val="001B0918"/>
    <w:rsid w:val="001B16D7"/>
    <w:rsid w:val="001B1F71"/>
    <w:rsid w:val="001B205E"/>
    <w:rsid w:val="001B2F84"/>
    <w:rsid w:val="001B2FB5"/>
    <w:rsid w:val="001B5D20"/>
    <w:rsid w:val="001C0E91"/>
    <w:rsid w:val="001C27D1"/>
    <w:rsid w:val="001C41FF"/>
    <w:rsid w:val="001C42AB"/>
    <w:rsid w:val="001C47DC"/>
    <w:rsid w:val="001C4C72"/>
    <w:rsid w:val="001C5305"/>
    <w:rsid w:val="001C544C"/>
    <w:rsid w:val="001C56A3"/>
    <w:rsid w:val="001C59BF"/>
    <w:rsid w:val="001C5E3D"/>
    <w:rsid w:val="001D0F42"/>
    <w:rsid w:val="001D24A5"/>
    <w:rsid w:val="001D2E00"/>
    <w:rsid w:val="001D611D"/>
    <w:rsid w:val="001D6BCA"/>
    <w:rsid w:val="001D7F15"/>
    <w:rsid w:val="001E0CED"/>
    <w:rsid w:val="001E17AE"/>
    <w:rsid w:val="001E2837"/>
    <w:rsid w:val="001E2D79"/>
    <w:rsid w:val="001E4271"/>
    <w:rsid w:val="001E4589"/>
    <w:rsid w:val="001E4731"/>
    <w:rsid w:val="001E60A0"/>
    <w:rsid w:val="001E7907"/>
    <w:rsid w:val="001F0111"/>
    <w:rsid w:val="001F0D06"/>
    <w:rsid w:val="001F230E"/>
    <w:rsid w:val="001F2538"/>
    <w:rsid w:val="001F2565"/>
    <w:rsid w:val="001F3588"/>
    <w:rsid w:val="001F419B"/>
    <w:rsid w:val="001F6176"/>
    <w:rsid w:val="001F6AA4"/>
    <w:rsid w:val="001F6EFA"/>
    <w:rsid w:val="001F6F78"/>
    <w:rsid w:val="002014B8"/>
    <w:rsid w:val="0020362C"/>
    <w:rsid w:val="00203BBA"/>
    <w:rsid w:val="00205FC0"/>
    <w:rsid w:val="00206351"/>
    <w:rsid w:val="00206DF7"/>
    <w:rsid w:val="00211553"/>
    <w:rsid w:val="00211EF7"/>
    <w:rsid w:val="002138D9"/>
    <w:rsid w:val="00213AC5"/>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B9C"/>
    <w:rsid w:val="0023123B"/>
    <w:rsid w:val="002314A5"/>
    <w:rsid w:val="0023271C"/>
    <w:rsid w:val="002336C9"/>
    <w:rsid w:val="00233833"/>
    <w:rsid w:val="002374FD"/>
    <w:rsid w:val="00241773"/>
    <w:rsid w:val="00241964"/>
    <w:rsid w:val="00242306"/>
    <w:rsid w:val="002434FE"/>
    <w:rsid w:val="0024350E"/>
    <w:rsid w:val="00243685"/>
    <w:rsid w:val="002438C0"/>
    <w:rsid w:val="00244A1E"/>
    <w:rsid w:val="00247FF9"/>
    <w:rsid w:val="00250117"/>
    <w:rsid w:val="002514C1"/>
    <w:rsid w:val="00251B11"/>
    <w:rsid w:val="00251D0D"/>
    <w:rsid w:val="00251DFA"/>
    <w:rsid w:val="002525F4"/>
    <w:rsid w:val="0025594A"/>
    <w:rsid w:val="00255DEF"/>
    <w:rsid w:val="00257425"/>
    <w:rsid w:val="00257651"/>
    <w:rsid w:val="00260989"/>
    <w:rsid w:val="002638A8"/>
    <w:rsid w:val="00263B17"/>
    <w:rsid w:val="002643CE"/>
    <w:rsid w:val="00264B40"/>
    <w:rsid w:val="00265698"/>
    <w:rsid w:val="00267C03"/>
    <w:rsid w:val="0027024E"/>
    <w:rsid w:val="00271166"/>
    <w:rsid w:val="002711FB"/>
    <w:rsid w:val="00271EBE"/>
    <w:rsid w:val="00272DEB"/>
    <w:rsid w:val="00275DC7"/>
    <w:rsid w:val="002825A5"/>
    <w:rsid w:val="002826B9"/>
    <w:rsid w:val="00282C8A"/>
    <w:rsid w:val="002832D5"/>
    <w:rsid w:val="00283DC4"/>
    <w:rsid w:val="0028412A"/>
    <w:rsid w:val="002862C8"/>
    <w:rsid w:val="0028653B"/>
    <w:rsid w:val="0028694D"/>
    <w:rsid w:val="00286E29"/>
    <w:rsid w:val="002872CE"/>
    <w:rsid w:val="002918CB"/>
    <w:rsid w:val="00291ECB"/>
    <w:rsid w:val="00291F6A"/>
    <w:rsid w:val="002920EE"/>
    <w:rsid w:val="00292BF6"/>
    <w:rsid w:val="002944C8"/>
    <w:rsid w:val="002959B2"/>
    <w:rsid w:val="00295B4E"/>
    <w:rsid w:val="002963CF"/>
    <w:rsid w:val="00297E16"/>
    <w:rsid w:val="002A109F"/>
    <w:rsid w:val="002A1343"/>
    <w:rsid w:val="002A1AD9"/>
    <w:rsid w:val="002A21C6"/>
    <w:rsid w:val="002A258F"/>
    <w:rsid w:val="002A3E50"/>
    <w:rsid w:val="002A4D19"/>
    <w:rsid w:val="002A7C44"/>
    <w:rsid w:val="002B28C8"/>
    <w:rsid w:val="002B3537"/>
    <w:rsid w:val="002B42C5"/>
    <w:rsid w:val="002B47A6"/>
    <w:rsid w:val="002B5166"/>
    <w:rsid w:val="002B5487"/>
    <w:rsid w:val="002B636D"/>
    <w:rsid w:val="002B643A"/>
    <w:rsid w:val="002B7575"/>
    <w:rsid w:val="002B79FC"/>
    <w:rsid w:val="002B7EB1"/>
    <w:rsid w:val="002C0866"/>
    <w:rsid w:val="002C1C54"/>
    <w:rsid w:val="002C28B2"/>
    <w:rsid w:val="002C28CC"/>
    <w:rsid w:val="002C3F1F"/>
    <w:rsid w:val="002C4480"/>
    <w:rsid w:val="002C64E0"/>
    <w:rsid w:val="002C69A6"/>
    <w:rsid w:val="002C6C17"/>
    <w:rsid w:val="002C7008"/>
    <w:rsid w:val="002D0581"/>
    <w:rsid w:val="002D262B"/>
    <w:rsid w:val="002D6941"/>
    <w:rsid w:val="002D7413"/>
    <w:rsid w:val="002E1174"/>
    <w:rsid w:val="002E264D"/>
    <w:rsid w:val="002E286A"/>
    <w:rsid w:val="002E5760"/>
    <w:rsid w:val="002E5F1C"/>
    <w:rsid w:val="002E6683"/>
    <w:rsid w:val="002F2B5F"/>
    <w:rsid w:val="002F39A5"/>
    <w:rsid w:val="002F5BB8"/>
    <w:rsid w:val="002F7780"/>
    <w:rsid w:val="00300741"/>
    <w:rsid w:val="00302207"/>
    <w:rsid w:val="00304FD6"/>
    <w:rsid w:val="00305E80"/>
    <w:rsid w:val="003105ED"/>
    <w:rsid w:val="00311B79"/>
    <w:rsid w:val="00312E0F"/>
    <w:rsid w:val="00313542"/>
    <w:rsid w:val="00314FBB"/>
    <w:rsid w:val="003155D8"/>
    <w:rsid w:val="00315963"/>
    <w:rsid w:val="003203C9"/>
    <w:rsid w:val="0032147B"/>
    <w:rsid w:val="00322B25"/>
    <w:rsid w:val="0032350A"/>
    <w:rsid w:val="00325A48"/>
    <w:rsid w:val="003262D4"/>
    <w:rsid w:val="003276AD"/>
    <w:rsid w:val="003314E1"/>
    <w:rsid w:val="003324B9"/>
    <w:rsid w:val="00332543"/>
    <w:rsid w:val="00332DB4"/>
    <w:rsid w:val="00334352"/>
    <w:rsid w:val="00335FFA"/>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2933"/>
    <w:rsid w:val="00362DB5"/>
    <w:rsid w:val="00363890"/>
    <w:rsid w:val="003650AE"/>
    <w:rsid w:val="003651F6"/>
    <w:rsid w:val="00366DB8"/>
    <w:rsid w:val="00370133"/>
    <w:rsid w:val="003701FC"/>
    <w:rsid w:val="0037054A"/>
    <w:rsid w:val="00370A36"/>
    <w:rsid w:val="00370BE7"/>
    <w:rsid w:val="00374F45"/>
    <w:rsid w:val="003803FB"/>
    <w:rsid w:val="00380BAD"/>
    <w:rsid w:val="0038375E"/>
    <w:rsid w:val="00383E14"/>
    <w:rsid w:val="00384411"/>
    <w:rsid w:val="00384610"/>
    <w:rsid w:val="0038463C"/>
    <w:rsid w:val="00384DA5"/>
    <w:rsid w:val="003869F9"/>
    <w:rsid w:val="00387AC1"/>
    <w:rsid w:val="0039082B"/>
    <w:rsid w:val="003920EA"/>
    <w:rsid w:val="00393CEF"/>
    <w:rsid w:val="00396014"/>
    <w:rsid w:val="00396E4D"/>
    <w:rsid w:val="003978AD"/>
    <w:rsid w:val="00397E18"/>
    <w:rsid w:val="003A01DE"/>
    <w:rsid w:val="003A1EF4"/>
    <w:rsid w:val="003A362B"/>
    <w:rsid w:val="003A3B82"/>
    <w:rsid w:val="003A4B9D"/>
    <w:rsid w:val="003A5A29"/>
    <w:rsid w:val="003B128A"/>
    <w:rsid w:val="003B13A3"/>
    <w:rsid w:val="003B2036"/>
    <w:rsid w:val="003B2C08"/>
    <w:rsid w:val="003B4A79"/>
    <w:rsid w:val="003B573B"/>
    <w:rsid w:val="003B59FF"/>
    <w:rsid w:val="003B5B88"/>
    <w:rsid w:val="003B5D8A"/>
    <w:rsid w:val="003B648E"/>
    <w:rsid w:val="003B6B5A"/>
    <w:rsid w:val="003B701C"/>
    <w:rsid w:val="003C257F"/>
    <w:rsid w:val="003C25A2"/>
    <w:rsid w:val="003C2683"/>
    <w:rsid w:val="003C3798"/>
    <w:rsid w:val="003C4216"/>
    <w:rsid w:val="003C605F"/>
    <w:rsid w:val="003C620A"/>
    <w:rsid w:val="003D1B5F"/>
    <w:rsid w:val="003D2654"/>
    <w:rsid w:val="003D28C9"/>
    <w:rsid w:val="003D4287"/>
    <w:rsid w:val="003D4EE5"/>
    <w:rsid w:val="003D5EFE"/>
    <w:rsid w:val="003D5F49"/>
    <w:rsid w:val="003D69C6"/>
    <w:rsid w:val="003D6C68"/>
    <w:rsid w:val="003D6F07"/>
    <w:rsid w:val="003D7580"/>
    <w:rsid w:val="003E0316"/>
    <w:rsid w:val="003E2A69"/>
    <w:rsid w:val="003E2DFD"/>
    <w:rsid w:val="003E4D59"/>
    <w:rsid w:val="003E5663"/>
    <w:rsid w:val="003E59FF"/>
    <w:rsid w:val="003E69C5"/>
    <w:rsid w:val="003E7322"/>
    <w:rsid w:val="003F059F"/>
    <w:rsid w:val="003F0D9E"/>
    <w:rsid w:val="003F1888"/>
    <w:rsid w:val="003F2F40"/>
    <w:rsid w:val="003F4693"/>
    <w:rsid w:val="003F5030"/>
    <w:rsid w:val="003F6ED1"/>
    <w:rsid w:val="0040006B"/>
    <w:rsid w:val="004021A1"/>
    <w:rsid w:val="00402840"/>
    <w:rsid w:val="0040295D"/>
    <w:rsid w:val="00403A9C"/>
    <w:rsid w:val="0040677D"/>
    <w:rsid w:val="00406C92"/>
    <w:rsid w:val="00410663"/>
    <w:rsid w:val="00410A40"/>
    <w:rsid w:val="00410AC9"/>
    <w:rsid w:val="00410F2A"/>
    <w:rsid w:val="0041194B"/>
    <w:rsid w:val="00413F5B"/>
    <w:rsid w:val="0041782E"/>
    <w:rsid w:val="00420772"/>
    <w:rsid w:val="004222C2"/>
    <w:rsid w:val="004222D5"/>
    <w:rsid w:val="004227CE"/>
    <w:rsid w:val="00422E9B"/>
    <w:rsid w:val="00424CCF"/>
    <w:rsid w:val="004272E7"/>
    <w:rsid w:val="00427913"/>
    <w:rsid w:val="0043072B"/>
    <w:rsid w:val="00431692"/>
    <w:rsid w:val="00432099"/>
    <w:rsid w:val="00432FB3"/>
    <w:rsid w:val="004330AB"/>
    <w:rsid w:val="00433FE2"/>
    <w:rsid w:val="00435BA0"/>
    <w:rsid w:val="0043665B"/>
    <w:rsid w:val="00436BF3"/>
    <w:rsid w:val="00437B12"/>
    <w:rsid w:val="00437B88"/>
    <w:rsid w:val="004419E0"/>
    <w:rsid w:val="0044236D"/>
    <w:rsid w:val="00442544"/>
    <w:rsid w:val="00442A3D"/>
    <w:rsid w:val="00442E2A"/>
    <w:rsid w:val="0044415B"/>
    <w:rsid w:val="0044431C"/>
    <w:rsid w:val="00445435"/>
    <w:rsid w:val="004458A8"/>
    <w:rsid w:val="00446285"/>
    <w:rsid w:val="00446449"/>
    <w:rsid w:val="0044739A"/>
    <w:rsid w:val="00447B7E"/>
    <w:rsid w:val="00450631"/>
    <w:rsid w:val="00451D44"/>
    <w:rsid w:val="00452223"/>
    <w:rsid w:val="00453310"/>
    <w:rsid w:val="00454C40"/>
    <w:rsid w:val="0045562A"/>
    <w:rsid w:val="004556C5"/>
    <w:rsid w:val="00456A96"/>
    <w:rsid w:val="004570A4"/>
    <w:rsid w:val="00457838"/>
    <w:rsid w:val="004578E6"/>
    <w:rsid w:val="004615E4"/>
    <w:rsid w:val="0046330B"/>
    <w:rsid w:val="00463390"/>
    <w:rsid w:val="00464B80"/>
    <w:rsid w:val="00470766"/>
    <w:rsid w:val="00470D81"/>
    <w:rsid w:val="0047181A"/>
    <w:rsid w:val="00475FF5"/>
    <w:rsid w:val="0047646D"/>
    <w:rsid w:val="00480805"/>
    <w:rsid w:val="004808C3"/>
    <w:rsid w:val="0048151C"/>
    <w:rsid w:val="00481717"/>
    <w:rsid w:val="0048543D"/>
    <w:rsid w:val="00486403"/>
    <w:rsid w:val="00487321"/>
    <w:rsid w:val="00491251"/>
    <w:rsid w:val="004918A5"/>
    <w:rsid w:val="00491EA0"/>
    <w:rsid w:val="0049280E"/>
    <w:rsid w:val="00495DE1"/>
    <w:rsid w:val="004A0BAE"/>
    <w:rsid w:val="004A2224"/>
    <w:rsid w:val="004A2364"/>
    <w:rsid w:val="004A26E7"/>
    <w:rsid w:val="004A434C"/>
    <w:rsid w:val="004A4702"/>
    <w:rsid w:val="004A47B1"/>
    <w:rsid w:val="004A6839"/>
    <w:rsid w:val="004B147F"/>
    <w:rsid w:val="004B1744"/>
    <w:rsid w:val="004B1DB2"/>
    <w:rsid w:val="004B3F2C"/>
    <w:rsid w:val="004B5571"/>
    <w:rsid w:val="004B7AF0"/>
    <w:rsid w:val="004C09A0"/>
    <w:rsid w:val="004C0D99"/>
    <w:rsid w:val="004C32BD"/>
    <w:rsid w:val="004C6ACC"/>
    <w:rsid w:val="004C7BC8"/>
    <w:rsid w:val="004D0A26"/>
    <w:rsid w:val="004D0A77"/>
    <w:rsid w:val="004D0EC5"/>
    <w:rsid w:val="004D353D"/>
    <w:rsid w:val="004D3B41"/>
    <w:rsid w:val="004D3BCD"/>
    <w:rsid w:val="004D3F2D"/>
    <w:rsid w:val="004D5A3C"/>
    <w:rsid w:val="004D5FB7"/>
    <w:rsid w:val="004D6DB5"/>
    <w:rsid w:val="004D6F74"/>
    <w:rsid w:val="004D7AD7"/>
    <w:rsid w:val="004E0D48"/>
    <w:rsid w:val="004E1B2A"/>
    <w:rsid w:val="004E1ECD"/>
    <w:rsid w:val="004E2758"/>
    <w:rsid w:val="004E2E75"/>
    <w:rsid w:val="004E41D9"/>
    <w:rsid w:val="004E443E"/>
    <w:rsid w:val="004E5780"/>
    <w:rsid w:val="004E6262"/>
    <w:rsid w:val="004E62EE"/>
    <w:rsid w:val="004E698D"/>
    <w:rsid w:val="004E7D83"/>
    <w:rsid w:val="004F0071"/>
    <w:rsid w:val="004F1236"/>
    <w:rsid w:val="004F2033"/>
    <w:rsid w:val="004F3686"/>
    <w:rsid w:val="004F3726"/>
    <w:rsid w:val="004F3F08"/>
    <w:rsid w:val="004F4F14"/>
    <w:rsid w:val="004F5C19"/>
    <w:rsid w:val="004F5EFF"/>
    <w:rsid w:val="004F7218"/>
    <w:rsid w:val="00500644"/>
    <w:rsid w:val="005013CF"/>
    <w:rsid w:val="00501BBE"/>
    <w:rsid w:val="0050244F"/>
    <w:rsid w:val="00504C9C"/>
    <w:rsid w:val="005056DB"/>
    <w:rsid w:val="005109D8"/>
    <w:rsid w:val="00510D0E"/>
    <w:rsid w:val="00510D55"/>
    <w:rsid w:val="005111F1"/>
    <w:rsid w:val="00512249"/>
    <w:rsid w:val="00512B66"/>
    <w:rsid w:val="00513BDB"/>
    <w:rsid w:val="00517441"/>
    <w:rsid w:val="005175E3"/>
    <w:rsid w:val="00517FDE"/>
    <w:rsid w:val="005217FB"/>
    <w:rsid w:val="00521A91"/>
    <w:rsid w:val="00521EDA"/>
    <w:rsid w:val="00523569"/>
    <w:rsid w:val="00525208"/>
    <w:rsid w:val="005258E5"/>
    <w:rsid w:val="00526ED2"/>
    <w:rsid w:val="00530512"/>
    <w:rsid w:val="00530538"/>
    <w:rsid w:val="00531173"/>
    <w:rsid w:val="00532FEA"/>
    <w:rsid w:val="00533751"/>
    <w:rsid w:val="00533792"/>
    <w:rsid w:val="005339EB"/>
    <w:rsid w:val="0053414F"/>
    <w:rsid w:val="00534A34"/>
    <w:rsid w:val="00534C1D"/>
    <w:rsid w:val="00534D03"/>
    <w:rsid w:val="005355D8"/>
    <w:rsid w:val="00535635"/>
    <w:rsid w:val="005356ED"/>
    <w:rsid w:val="00535903"/>
    <w:rsid w:val="005359D2"/>
    <w:rsid w:val="00535ED7"/>
    <w:rsid w:val="00537AB0"/>
    <w:rsid w:val="00537D44"/>
    <w:rsid w:val="00541AB6"/>
    <w:rsid w:val="00542AB5"/>
    <w:rsid w:val="005448A8"/>
    <w:rsid w:val="005473D5"/>
    <w:rsid w:val="005476AD"/>
    <w:rsid w:val="005509DC"/>
    <w:rsid w:val="00550CDB"/>
    <w:rsid w:val="00550EB3"/>
    <w:rsid w:val="00551BCD"/>
    <w:rsid w:val="00554C72"/>
    <w:rsid w:val="0055521E"/>
    <w:rsid w:val="00555AD9"/>
    <w:rsid w:val="00555B0C"/>
    <w:rsid w:val="00555BCC"/>
    <w:rsid w:val="00557BD8"/>
    <w:rsid w:val="00557F8A"/>
    <w:rsid w:val="00560E5B"/>
    <w:rsid w:val="00563D53"/>
    <w:rsid w:val="005660BF"/>
    <w:rsid w:val="00566B08"/>
    <w:rsid w:val="0057230F"/>
    <w:rsid w:val="0057273B"/>
    <w:rsid w:val="00574219"/>
    <w:rsid w:val="0057570A"/>
    <w:rsid w:val="00577125"/>
    <w:rsid w:val="005824FD"/>
    <w:rsid w:val="005830E7"/>
    <w:rsid w:val="005841A8"/>
    <w:rsid w:val="0058480A"/>
    <w:rsid w:val="00584E95"/>
    <w:rsid w:val="00586102"/>
    <w:rsid w:val="005864D2"/>
    <w:rsid w:val="005900AA"/>
    <w:rsid w:val="00590564"/>
    <w:rsid w:val="00592D42"/>
    <w:rsid w:val="005970EF"/>
    <w:rsid w:val="005A0E80"/>
    <w:rsid w:val="005A1D25"/>
    <w:rsid w:val="005A281D"/>
    <w:rsid w:val="005A286C"/>
    <w:rsid w:val="005A32F4"/>
    <w:rsid w:val="005A4586"/>
    <w:rsid w:val="005A4C13"/>
    <w:rsid w:val="005A51FB"/>
    <w:rsid w:val="005A5E02"/>
    <w:rsid w:val="005A5F60"/>
    <w:rsid w:val="005A5FB3"/>
    <w:rsid w:val="005B0051"/>
    <w:rsid w:val="005B0E92"/>
    <w:rsid w:val="005B19E0"/>
    <w:rsid w:val="005B28C4"/>
    <w:rsid w:val="005B38D3"/>
    <w:rsid w:val="005B4407"/>
    <w:rsid w:val="005B4CB5"/>
    <w:rsid w:val="005B5192"/>
    <w:rsid w:val="005B651B"/>
    <w:rsid w:val="005B6FFA"/>
    <w:rsid w:val="005C0FAE"/>
    <w:rsid w:val="005C16EA"/>
    <w:rsid w:val="005C26B3"/>
    <w:rsid w:val="005C2850"/>
    <w:rsid w:val="005C59AA"/>
    <w:rsid w:val="005C633E"/>
    <w:rsid w:val="005D1175"/>
    <w:rsid w:val="005D1D0D"/>
    <w:rsid w:val="005D2AEA"/>
    <w:rsid w:val="005D2DEC"/>
    <w:rsid w:val="005D2F18"/>
    <w:rsid w:val="005D36D2"/>
    <w:rsid w:val="005D3A13"/>
    <w:rsid w:val="005D4731"/>
    <w:rsid w:val="005D4C09"/>
    <w:rsid w:val="005D4C26"/>
    <w:rsid w:val="005D5417"/>
    <w:rsid w:val="005D563B"/>
    <w:rsid w:val="005D6F46"/>
    <w:rsid w:val="005D7EE9"/>
    <w:rsid w:val="005E0DEB"/>
    <w:rsid w:val="005E154C"/>
    <w:rsid w:val="005E1B00"/>
    <w:rsid w:val="005E1D24"/>
    <w:rsid w:val="005E1E17"/>
    <w:rsid w:val="005E2AB1"/>
    <w:rsid w:val="005E3F8E"/>
    <w:rsid w:val="005E49D8"/>
    <w:rsid w:val="005E5A37"/>
    <w:rsid w:val="005F057D"/>
    <w:rsid w:val="005F1364"/>
    <w:rsid w:val="005F3C81"/>
    <w:rsid w:val="005F4709"/>
    <w:rsid w:val="005F625C"/>
    <w:rsid w:val="005F7528"/>
    <w:rsid w:val="005F7843"/>
    <w:rsid w:val="005F7CC1"/>
    <w:rsid w:val="006006E4"/>
    <w:rsid w:val="006019B5"/>
    <w:rsid w:val="00602297"/>
    <w:rsid w:val="006027DA"/>
    <w:rsid w:val="00602F86"/>
    <w:rsid w:val="006046FE"/>
    <w:rsid w:val="006050DA"/>
    <w:rsid w:val="00605473"/>
    <w:rsid w:val="00605E06"/>
    <w:rsid w:val="00607548"/>
    <w:rsid w:val="00607CC8"/>
    <w:rsid w:val="006110E9"/>
    <w:rsid w:val="006114FC"/>
    <w:rsid w:val="00611DC6"/>
    <w:rsid w:val="0061397B"/>
    <w:rsid w:val="00613BC0"/>
    <w:rsid w:val="00614B47"/>
    <w:rsid w:val="0061649A"/>
    <w:rsid w:val="00617B86"/>
    <w:rsid w:val="00620205"/>
    <w:rsid w:val="006212DE"/>
    <w:rsid w:val="006214AA"/>
    <w:rsid w:val="0062153E"/>
    <w:rsid w:val="00621EEF"/>
    <w:rsid w:val="00621EF0"/>
    <w:rsid w:val="0062248A"/>
    <w:rsid w:val="00625EC5"/>
    <w:rsid w:val="00627DAA"/>
    <w:rsid w:val="0063067B"/>
    <w:rsid w:val="0063130F"/>
    <w:rsid w:val="00632405"/>
    <w:rsid w:val="00634485"/>
    <w:rsid w:val="006345A0"/>
    <w:rsid w:val="00635706"/>
    <w:rsid w:val="006363AE"/>
    <w:rsid w:val="0063777A"/>
    <w:rsid w:val="0064351D"/>
    <w:rsid w:val="00643C40"/>
    <w:rsid w:val="00643CCD"/>
    <w:rsid w:val="00643FB6"/>
    <w:rsid w:val="006452B0"/>
    <w:rsid w:val="0064575E"/>
    <w:rsid w:val="00646353"/>
    <w:rsid w:val="00646CB7"/>
    <w:rsid w:val="006470E3"/>
    <w:rsid w:val="00647E63"/>
    <w:rsid w:val="006507B6"/>
    <w:rsid w:val="0065099A"/>
    <w:rsid w:val="00651F8F"/>
    <w:rsid w:val="00652E1E"/>
    <w:rsid w:val="00653182"/>
    <w:rsid w:val="006534D2"/>
    <w:rsid w:val="006546AE"/>
    <w:rsid w:val="0065494B"/>
    <w:rsid w:val="0065612A"/>
    <w:rsid w:val="00656F26"/>
    <w:rsid w:val="0065769F"/>
    <w:rsid w:val="00660F7E"/>
    <w:rsid w:val="00661165"/>
    <w:rsid w:val="00662FF7"/>
    <w:rsid w:val="0066456C"/>
    <w:rsid w:val="00664699"/>
    <w:rsid w:val="00665004"/>
    <w:rsid w:val="006656D8"/>
    <w:rsid w:val="00667B66"/>
    <w:rsid w:val="006701E4"/>
    <w:rsid w:val="00670713"/>
    <w:rsid w:val="00672730"/>
    <w:rsid w:val="00672C39"/>
    <w:rsid w:val="00672F37"/>
    <w:rsid w:val="00675444"/>
    <w:rsid w:val="00675D55"/>
    <w:rsid w:val="00675F46"/>
    <w:rsid w:val="0067684B"/>
    <w:rsid w:val="00677F18"/>
    <w:rsid w:val="00680A18"/>
    <w:rsid w:val="00680A70"/>
    <w:rsid w:val="00680B66"/>
    <w:rsid w:val="0068112D"/>
    <w:rsid w:val="00682514"/>
    <w:rsid w:val="00682847"/>
    <w:rsid w:val="00682A62"/>
    <w:rsid w:val="00682BE6"/>
    <w:rsid w:val="00683740"/>
    <w:rsid w:val="00684610"/>
    <w:rsid w:val="00684829"/>
    <w:rsid w:val="0068663C"/>
    <w:rsid w:val="006866B3"/>
    <w:rsid w:val="006879EA"/>
    <w:rsid w:val="00692028"/>
    <w:rsid w:val="00693B61"/>
    <w:rsid w:val="00696F9B"/>
    <w:rsid w:val="0069752A"/>
    <w:rsid w:val="00697D9B"/>
    <w:rsid w:val="006A13CF"/>
    <w:rsid w:val="006A1E3A"/>
    <w:rsid w:val="006A24CC"/>
    <w:rsid w:val="006A4A53"/>
    <w:rsid w:val="006A5A7E"/>
    <w:rsid w:val="006A68BB"/>
    <w:rsid w:val="006A6C6E"/>
    <w:rsid w:val="006A7D91"/>
    <w:rsid w:val="006B07A8"/>
    <w:rsid w:val="006B11C2"/>
    <w:rsid w:val="006B617F"/>
    <w:rsid w:val="006B6AD9"/>
    <w:rsid w:val="006B7A20"/>
    <w:rsid w:val="006B7D73"/>
    <w:rsid w:val="006B7F8B"/>
    <w:rsid w:val="006C02FA"/>
    <w:rsid w:val="006C081A"/>
    <w:rsid w:val="006C1311"/>
    <w:rsid w:val="006C324A"/>
    <w:rsid w:val="006C37B2"/>
    <w:rsid w:val="006C50F3"/>
    <w:rsid w:val="006D08F4"/>
    <w:rsid w:val="006D0A70"/>
    <w:rsid w:val="006D371E"/>
    <w:rsid w:val="006D6077"/>
    <w:rsid w:val="006D7B05"/>
    <w:rsid w:val="006D7CD2"/>
    <w:rsid w:val="006E0D87"/>
    <w:rsid w:val="006E1D8A"/>
    <w:rsid w:val="006E3027"/>
    <w:rsid w:val="006E32DF"/>
    <w:rsid w:val="006E6389"/>
    <w:rsid w:val="006E6A8B"/>
    <w:rsid w:val="006F30F8"/>
    <w:rsid w:val="006F4755"/>
    <w:rsid w:val="006F4EFD"/>
    <w:rsid w:val="006F59AC"/>
    <w:rsid w:val="006F5BB0"/>
    <w:rsid w:val="006F5F22"/>
    <w:rsid w:val="006F6DDA"/>
    <w:rsid w:val="006F705B"/>
    <w:rsid w:val="006F7B58"/>
    <w:rsid w:val="006F7DDC"/>
    <w:rsid w:val="00701030"/>
    <w:rsid w:val="00701A26"/>
    <w:rsid w:val="007029FB"/>
    <w:rsid w:val="0070335E"/>
    <w:rsid w:val="00703444"/>
    <w:rsid w:val="00703A1F"/>
    <w:rsid w:val="007045F0"/>
    <w:rsid w:val="00706343"/>
    <w:rsid w:val="00706CC8"/>
    <w:rsid w:val="0070703E"/>
    <w:rsid w:val="00707983"/>
    <w:rsid w:val="00710262"/>
    <w:rsid w:val="00711ADA"/>
    <w:rsid w:val="00711E44"/>
    <w:rsid w:val="00712166"/>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D9B"/>
    <w:rsid w:val="00727009"/>
    <w:rsid w:val="007306DC"/>
    <w:rsid w:val="00730BCB"/>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863"/>
    <w:rsid w:val="007441D8"/>
    <w:rsid w:val="0074498C"/>
    <w:rsid w:val="00744CED"/>
    <w:rsid w:val="00745ACE"/>
    <w:rsid w:val="00746468"/>
    <w:rsid w:val="007471DF"/>
    <w:rsid w:val="00750E53"/>
    <w:rsid w:val="0075210E"/>
    <w:rsid w:val="00753058"/>
    <w:rsid w:val="00753932"/>
    <w:rsid w:val="00755F68"/>
    <w:rsid w:val="00760CA2"/>
    <w:rsid w:val="00760D33"/>
    <w:rsid w:val="00762FD7"/>
    <w:rsid w:val="0076316C"/>
    <w:rsid w:val="00763A7B"/>
    <w:rsid w:val="00763B89"/>
    <w:rsid w:val="00763F87"/>
    <w:rsid w:val="00764D4A"/>
    <w:rsid w:val="007669B3"/>
    <w:rsid w:val="00766FD4"/>
    <w:rsid w:val="00767A53"/>
    <w:rsid w:val="00767C47"/>
    <w:rsid w:val="0077031C"/>
    <w:rsid w:val="00770958"/>
    <w:rsid w:val="00770A39"/>
    <w:rsid w:val="00770F2F"/>
    <w:rsid w:val="00771A90"/>
    <w:rsid w:val="00772F5D"/>
    <w:rsid w:val="00773F50"/>
    <w:rsid w:val="00774020"/>
    <w:rsid w:val="00774988"/>
    <w:rsid w:val="007749B1"/>
    <w:rsid w:val="0077503C"/>
    <w:rsid w:val="00776D3B"/>
    <w:rsid w:val="007777C7"/>
    <w:rsid w:val="007808F8"/>
    <w:rsid w:val="0078112F"/>
    <w:rsid w:val="00781852"/>
    <w:rsid w:val="0078234C"/>
    <w:rsid w:val="007824BA"/>
    <w:rsid w:val="0078425E"/>
    <w:rsid w:val="007847E8"/>
    <w:rsid w:val="00786E62"/>
    <w:rsid w:val="00787185"/>
    <w:rsid w:val="00787713"/>
    <w:rsid w:val="007879CE"/>
    <w:rsid w:val="00787B37"/>
    <w:rsid w:val="00790A60"/>
    <w:rsid w:val="00791CE5"/>
    <w:rsid w:val="0079275A"/>
    <w:rsid w:val="00793662"/>
    <w:rsid w:val="00793C86"/>
    <w:rsid w:val="007947A9"/>
    <w:rsid w:val="007947C3"/>
    <w:rsid w:val="00794C45"/>
    <w:rsid w:val="00795BA7"/>
    <w:rsid w:val="00795DC2"/>
    <w:rsid w:val="007A0350"/>
    <w:rsid w:val="007A0965"/>
    <w:rsid w:val="007A0A39"/>
    <w:rsid w:val="007A289D"/>
    <w:rsid w:val="007A33C9"/>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1ECF"/>
    <w:rsid w:val="007B21E6"/>
    <w:rsid w:val="007B282D"/>
    <w:rsid w:val="007B2EB8"/>
    <w:rsid w:val="007B3A16"/>
    <w:rsid w:val="007B462E"/>
    <w:rsid w:val="007B4A2B"/>
    <w:rsid w:val="007B5884"/>
    <w:rsid w:val="007B5EE3"/>
    <w:rsid w:val="007B611E"/>
    <w:rsid w:val="007B616E"/>
    <w:rsid w:val="007B6A6F"/>
    <w:rsid w:val="007B6C6B"/>
    <w:rsid w:val="007B7AE8"/>
    <w:rsid w:val="007B7F36"/>
    <w:rsid w:val="007C1115"/>
    <w:rsid w:val="007C24EC"/>
    <w:rsid w:val="007C3BEA"/>
    <w:rsid w:val="007C3CF4"/>
    <w:rsid w:val="007C550C"/>
    <w:rsid w:val="007C5A20"/>
    <w:rsid w:val="007C5A61"/>
    <w:rsid w:val="007C5A7C"/>
    <w:rsid w:val="007C692C"/>
    <w:rsid w:val="007C6F72"/>
    <w:rsid w:val="007D01E0"/>
    <w:rsid w:val="007D1195"/>
    <w:rsid w:val="007D2FBD"/>
    <w:rsid w:val="007D437E"/>
    <w:rsid w:val="007D4E07"/>
    <w:rsid w:val="007D5397"/>
    <w:rsid w:val="007D56DD"/>
    <w:rsid w:val="007D5F4A"/>
    <w:rsid w:val="007D6E65"/>
    <w:rsid w:val="007E1FF4"/>
    <w:rsid w:val="007E2177"/>
    <w:rsid w:val="007E4089"/>
    <w:rsid w:val="007E47B2"/>
    <w:rsid w:val="007E629D"/>
    <w:rsid w:val="007E64B1"/>
    <w:rsid w:val="007E79BE"/>
    <w:rsid w:val="007F1EA6"/>
    <w:rsid w:val="007F42AA"/>
    <w:rsid w:val="00800097"/>
    <w:rsid w:val="00800B12"/>
    <w:rsid w:val="008026BF"/>
    <w:rsid w:val="00803B0F"/>
    <w:rsid w:val="00803B74"/>
    <w:rsid w:val="008046B9"/>
    <w:rsid w:val="00807406"/>
    <w:rsid w:val="00810912"/>
    <w:rsid w:val="00810971"/>
    <w:rsid w:val="00811078"/>
    <w:rsid w:val="008110D0"/>
    <w:rsid w:val="008122F1"/>
    <w:rsid w:val="008153BE"/>
    <w:rsid w:val="0081555F"/>
    <w:rsid w:val="00815916"/>
    <w:rsid w:val="00816204"/>
    <w:rsid w:val="00816858"/>
    <w:rsid w:val="00816BD1"/>
    <w:rsid w:val="00820B59"/>
    <w:rsid w:val="00820F52"/>
    <w:rsid w:val="008223D7"/>
    <w:rsid w:val="008238F9"/>
    <w:rsid w:val="00824E7B"/>
    <w:rsid w:val="00830651"/>
    <w:rsid w:val="008324F6"/>
    <w:rsid w:val="008336E9"/>
    <w:rsid w:val="00834677"/>
    <w:rsid w:val="0083479C"/>
    <w:rsid w:val="00836D3E"/>
    <w:rsid w:val="00837F59"/>
    <w:rsid w:val="00841E94"/>
    <w:rsid w:val="008433D4"/>
    <w:rsid w:val="00843BDD"/>
    <w:rsid w:val="00845BDD"/>
    <w:rsid w:val="0084607D"/>
    <w:rsid w:val="00846D92"/>
    <w:rsid w:val="00847CDF"/>
    <w:rsid w:val="008506CB"/>
    <w:rsid w:val="00851E03"/>
    <w:rsid w:val="00853977"/>
    <w:rsid w:val="0085458E"/>
    <w:rsid w:val="00854E15"/>
    <w:rsid w:val="00855BD0"/>
    <w:rsid w:val="0085626D"/>
    <w:rsid w:val="00856827"/>
    <w:rsid w:val="008579D9"/>
    <w:rsid w:val="00857A7B"/>
    <w:rsid w:val="008608C0"/>
    <w:rsid w:val="00861D7D"/>
    <w:rsid w:val="00861F13"/>
    <w:rsid w:val="0086240E"/>
    <w:rsid w:val="008631C7"/>
    <w:rsid w:val="00863D52"/>
    <w:rsid w:val="008652B7"/>
    <w:rsid w:val="00865AEE"/>
    <w:rsid w:val="00865F95"/>
    <w:rsid w:val="008663D1"/>
    <w:rsid w:val="00866EE9"/>
    <w:rsid w:val="008671ED"/>
    <w:rsid w:val="00867D1F"/>
    <w:rsid w:val="00870EDF"/>
    <w:rsid w:val="00871676"/>
    <w:rsid w:val="008718F3"/>
    <w:rsid w:val="008724AF"/>
    <w:rsid w:val="00872507"/>
    <w:rsid w:val="00872BAD"/>
    <w:rsid w:val="00873670"/>
    <w:rsid w:val="00873CD3"/>
    <w:rsid w:val="0087719B"/>
    <w:rsid w:val="00877682"/>
    <w:rsid w:val="00881311"/>
    <w:rsid w:val="00881D2E"/>
    <w:rsid w:val="00883753"/>
    <w:rsid w:val="00883DA3"/>
    <w:rsid w:val="0088404B"/>
    <w:rsid w:val="008846E7"/>
    <w:rsid w:val="00886107"/>
    <w:rsid w:val="00886F62"/>
    <w:rsid w:val="008877E8"/>
    <w:rsid w:val="00890F12"/>
    <w:rsid w:val="00892341"/>
    <w:rsid w:val="00892AFC"/>
    <w:rsid w:val="00895800"/>
    <w:rsid w:val="008958D6"/>
    <w:rsid w:val="00895D85"/>
    <w:rsid w:val="00896292"/>
    <w:rsid w:val="00897EFB"/>
    <w:rsid w:val="008A041F"/>
    <w:rsid w:val="008A07E0"/>
    <w:rsid w:val="008A191D"/>
    <w:rsid w:val="008A19AF"/>
    <w:rsid w:val="008A205C"/>
    <w:rsid w:val="008A2334"/>
    <w:rsid w:val="008A24CB"/>
    <w:rsid w:val="008A3861"/>
    <w:rsid w:val="008A406C"/>
    <w:rsid w:val="008A4504"/>
    <w:rsid w:val="008A4658"/>
    <w:rsid w:val="008A7EFE"/>
    <w:rsid w:val="008B0246"/>
    <w:rsid w:val="008B06F4"/>
    <w:rsid w:val="008B0C8C"/>
    <w:rsid w:val="008B0EB6"/>
    <w:rsid w:val="008B1B90"/>
    <w:rsid w:val="008B1CDA"/>
    <w:rsid w:val="008B1D1E"/>
    <w:rsid w:val="008B2DF7"/>
    <w:rsid w:val="008B445B"/>
    <w:rsid w:val="008B4DF2"/>
    <w:rsid w:val="008B5C30"/>
    <w:rsid w:val="008B60B9"/>
    <w:rsid w:val="008B619A"/>
    <w:rsid w:val="008B6FD0"/>
    <w:rsid w:val="008C0164"/>
    <w:rsid w:val="008C07A9"/>
    <w:rsid w:val="008C1316"/>
    <w:rsid w:val="008C13A6"/>
    <w:rsid w:val="008C466E"/>
    <w:rsid w:val="008C4DB0"/>
    <w:rsid w:val="008C68A6"/>
    <w:rsid w:val="008C7525"/>
    <w:rsid w:val="008D0DCA"/>
    <w:rsid w:val="008D1525"/>
    <w:rsid w:val="008D1526"/>
    <w:rsid w:val="008D27A8"/>
    <w:rsid w:val="008D3C96"/>
    <w:rsid w:val="008D44A6"/>
    <w:rsid w:val="008D4E1F"/>
    <w:rsid w:val="008D5702"/>
    <w:rsid w:val="008D5711"/>
    <w:rsid w:val="008D601C"/>
    <w:rsid w:val="008D616E"/>
    <w:rsid w:val="008E29DA"/>
    <w:rsid w:val="008E32B1"/>
    <w:rsid w:val="008E42FA"/>
    <w:rsid w:val="008E523B"/>
    <w:rsid w:val="008E6894"/>
    <w:rsid w:val="008F0554"/>
    <w:rsid w:val="008F07D3"/>
    <w:rsid w:val="008F0DFF"/>
    <w:rsid w:val="008F205D"/>
    <w:rsid w:val="008F2CCB"/>
    <w:rsid w:val="008F3235"/>
    <w:rsid w:val="008F5105"/>
    <w:rsid w:val="008F53E7"/>
    <w:rsid w:val="008F614C"/>
    <w:rsid w:val="008F7269"/>
    <w:rsid w:val="008F7AC9"/>
    <w:rsid w:val="00900261"/>
    <w:rsid w:val="00901569"/>
    <w:rsid w:val="00901C10"/>
    <w:rsid w:val="00901DD9"/>
    <w:rsid w:val="009033A8"/>
    <w:rsid w:val="00904257"/>
    <w:rsid w:val="00905E52"/>
    <w:rsid w:val="009072A8"/>
    <w:rsid w:val="00907650"/>
    <w:rsid w:val="00907AED"/>
    <w:rsid w:val="0091053C"/>
    <w:rsid w:val="009111BD"/>
    <w:rsid w:val="00912CB8"/>
    <w:rsid w:val="009131A3"/>
    <w:rsid w:val="009138A9"/>
    <w:rsid w:val="009142BF"/>
    <w:rsid w:val="00914456"/>
    <w:rsid w:val="00914B87"/>
    <w:rsid w:val="009153CE"/>
    <w:rsid w:val="00915BEB"/>
    <w:rsid w:val="00916026"/>
    <w:rsid w:val="00916849"/>
    <w:rsid w:val="00920893"/>
    <w:rsid w:val="00920F9D"/>
    <w:rsid w:val="00921378"/>
    <w:rsid w:val="00921882"/>
    <w:rsid w:val="00921D03"/>
    <w:rsid w:val="00922CD4"/>
    <w:rsid w:val="0092400D"/>
    <w:rsid w:val="00924578"/>
    <w:rsid w:val="00924ADE"/>
    <w:rsid w:val="009250C6"/>
    <w:rsid w:val="009251FE"/>
    <w:rsid w:val="009257D6"/>
    <w:rsid w:val="0092587A"/>
    <w:rsid w:val="00926B85"/>
    <w:rsid w:val="00926E68"/>
    <w:rsid w:val="0092741A"/>
    <w:rsid w:val="0092790B"/>
    <w:rsid w:val="009301DF"/>
    <w:rsid w:val="009311BD"/>
    <w:rsid w:val="00931C70"/>
    <w:rsid w:val="00932BBD"/>
    <w:rsid w:val="00933D2E"/>
    <w:rsid w:val="00934AAB"/>
    <w:rsid w:val="00934DF1"/>
    <w:rsid w:val="00935241"/>
    <w:rsid w:val="0093540B"/>
    <w:rsid w:val="009355D3"/>
    <w:rsid w:val="00935E3B"/>
    <w:rsid w:val="00940C2F"/>
    <w:rsid w:val="00941595"/>
    <w:rsid w:val="00941700"/>
    <w:rsid w:val="0094179A"/>
    <w:rsid w:val="00941EF8"/>
    <w:rsid w:val="009426DE"/>
    <w:rsid w:val="00942C46"/>
    <w:rsid w:val="00942F93"/>
    <w:rsid w:val="00943B51"/>
    <w:rsid w:val="009448EF"/>
    <w:rsid w:val="00944B64"/>
    <w:rsid w:val="00944EE8"/>
    <w:rsid w:val="00947417"/>
    <w:rsid w:val="00947C0A"/>
    <w:rsid w:val="00950909"/>
    <w:rsid w:val="00952D91"/>
    <w:rsid w:val="00953998"/>
    <w:rsid w:val="00954E86"/>
    <w:rsid w:val="00961185"/>
    <w:rsid w:val="009618EB"/>
    <w:rsid w:val="00961D80"/>
    <w:rsid w:val="009625EF"/>
    <w:rsid w:val="009626EB"/>
    <w:rsid w:val="009637E6"/>
    <w:rsid w:val="00963A3E"/>
    <w:rsid w:val="00964707"/>
    <w:rsid w:val="0096507D"/>
    <w:rsid w:val="009653CE"/>
    <w:rsid w:val="0096595F"/>
    <w:rsid w:val="00965EB2"/>
    <w:rsid w:val="00965F90"/>
    <w:rsid w:val="009678AC"/>
    <w:rsid w:val="00970817"/>
    <w:rsid w:val="00970CA0"/>
    <w:rsid w:val="00971660"/>
    <w:rsid w:val="009720D7"/>
    <w:rsid w:val="009728A6"/>
    <w:rsid w:val="00973BD4"/>
    <w:rsid w:val="00974557"/>
    <w:rsid w:val="00975EB9"/>
    <w:rsid w:val="009760EC"/>
    <w:rsid w:val="009764E1"/>
    <w:rsid w:val="009769F9"/>
    <w:rsid w:val="009810E4"/>
    <w:rsid w:val="00982223"/>
    <w:rsid w:val="00982E7F"/>
    <w:rsid w:val="0098308A"/>
    <w:rsid w:val="00983762"/>
    <w:rsid w:val="009839FC"/>
    <w:rsid w:val="0098579C"/>
    <w:rsid w:val="00985898"/>
    <w:rsid w:val="00985E95"/>
    <w:rsid w:val="00987103"/>
    <w:rsid w:val="00991753"/>
    <w:rsid w:val="00991D13"/>
    <w:rsid w:val="009951D8"/>
    <w:rsid w:val="00996BF3"/>
    <w:rsid w:val="009A02C4"/>
    <w:rsid w:val="009A0491"/>
    <w:rsid w:val="009A0D10"/>
    <w:rsid w:val="009A1D58"/>
    <w:rsid w:val="009A1DD4"/>
    <w:rsid w:val="009A4E01"/>
    <w:rsid w:val="009A57EB"/>
    <w:rsid w:val="009A6665"/>
    <w:rsid w:val="009A7FA5"/>
    <w:rsid w:val="009B0328"/>
    <w:rsid w:val="009B04FE"/>
    <w:rsid w:val="009B1E76"/>
    <w:rsid w:val="009B45AD"/>
    <w:rsid w:val="009B5069"/>
    <w:rsid w:val="009B5FA4"/>
    <w:rsid w:val="009C0885"/>
    <w:rsid w:val="009C0912"/>
    <w:rsid w:val="009C0A2D"/>
    <w:rsid w:val="009C0CA8"/>
    <w:rsid w:val="009C3B6D"/>
    <w:rsid w:val="009C4E2D"/>
    <w:rsid w:val="009C501D"/>
    <w:rsid w:val="009C62A2"/>
    <w:rsid w:val="009C6887"/>
    <w:rsid w:val="009C731B"/>
    <w:rsid w:val="009C7BFB"/>
    <w:rsid w:val="009D00F3"/>
    <w:rsid w:val="009D193C"/>
    <w:rsid w:val="009D1D1C"/>
    <w:rsid w:val="009D219F"/>
    <w:rsid w:val="009D27E8"/>
    <w:rsid w:val="009D5C1E"/>
    <w:rsid w:val="009D5F0D"/>
    <w:rsid w:val="009D6BF5"/>
    <w:rsid w:val="009D6C31"/>
    <w:rsid w:val="009D73CF"/>
    <w:rsid w:val="009D7ED2"/>
    <w:rsid w:val="009E103F"/>
    <w:rsid w:val="009E1199"/>
    <w:rsid w:val="009E2644"/>
    <w:rsid w:val="009E643E"/>
    <w:rsid w:val="009E6F25"/>
    <w:rsid w:val="009E7DBD"/>
    <w:rsid w:val="009F0022"/>
    <w:rsid w:val="009F01AC"/>
    <w:rsid w:val="009F0375"/>
    <w:rsid w:val="009F0D98"/>
    <w:rsid w:val="009F1596"/>
    <w:rsid w:val="009F2924"/>
    <w:rsid w:val="009F3FB4"/>
    <w:rsid w:val="009F4D91"/>
    <w:rsid w:val="009F54A2"/>
    <w:rsid w:val="009F6CC3"/>
    <w:rsid w:val="009F7604"/>
    <w:rsid w:val="00A00FD2"/>
    <w:rsid w:val="00A0247C"/>
    <w:rsid w:val="00A02940"/>
    <w:rsid w:val="00A03E24"/>
    <w:rsid w:val="00A03F61"/>
    <w:rsid w:val="00A04FE5"/>
    <w:rsid w:val="00A064FB"/>
    <w:rsid w:val="00A074E8"/>
    <w:rsid w:val="00A07846"/>
    <w:rsid w:val="00A07874"/>
    <w:rsid w:val="00A07957"/>
    <w:rsid w:val="00A1354C"/>
    <w:rsid w:val="00A13758"/>
    <w:rsid w:val="00A140FC"/>
    <w:rsid w:val="00A16314"/>
    <w:rsid w:val="00A17156"/>
    <w:rsid w:val="00A17DB0"/>
    <w:rsid w:val="00A218EA"/>
    <w:rsid w:val="00A21B26"/>
    <w:rsid w:val="00A2541D"/>
    <w:rsid w:val="00A26A1A"/>
    <w:rsid w:val="00A26AEE"/>
    <w:rsid w:val="00A3139C"/>
    <w:rsid w:val="00A3255A"/>
    <w:rsid w:val="00A3331B"/>
    <w:rsid w:val="00A33506"/>
    <w:rsid w:val="00A350B3"/>
    <w:rsid w:val="00A36C02"/>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56E06"/>
    <w:rsid w:val="00A61058"/>
    <w:rsid w:val="00A62E07"/>
    <w:rsid w:val="00A62FE2"/>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76A"/>
    <w:rsid w:val="00A86B2A"/>
    <w:rsid w:val="00A878DD"/>
    <w:rsid w:val="00A87E5D"/>
    <w:rsid w:val="00A90942"/>
    <w:rsid w:val="00A91C7A"/>
    <w:rsid w:val="00A920B5"/>
    <w:rsid w:val="00A932F7"/>
    <w:rsid w:val="00A93563"/>
    <w:rsid w:val="00A9492B"/>
    <w:rsid w:val="00A957D4"/>
    <w:rsid w:val="00A95E1F"/>
    <w:rsid w:val="00A96950"/>
    <w:rsid w:val="00A96EF4"/>
    <w:rsid w:val="00AA0380"/>
    <w:rsid w:val="00AA1372"/>
    <w:rsid w:val="00AA1E81"/>
    <w:rsid w:val="00AA21A3"/>
    <w:rsid w:val="00AA2766"/>
    <w:rsid w:val="00AA326A"/>
    <w:rsid w:val="00AA4B36"/>
    <w:rsid w:val="00AA62ED"/>
    <w:rsid w:val="00AA697E"/>
    <w:rsid w:val="00AB140D"/>
    <w:rsid w:val="00AB17EB"/>
    <w:rsid w:val="00AB1BC6"/>
    <w:rsid w:val="00AB229E"/>
    <w:rsid w:val="00AB2951"/>
    <w:rsid w:val="00AB29AA"/>
    <w:rsid w:val="00AB3FCA"/>
    <w:rsid w:val="00AB5049"/>
    <w:rsid w:val="00AB57AA"/>
    <w:rsid w:val="00AB607E"/>
    <w:rsid w:val="00AC03F9"/>
    <w:rsid w:val="00AC1062"/>
    <w:rsid w:val="00AC1CAD"/>
    <w:rsid w:val="00AC20D9"/>
    <w:rsid w:val="00AC2D20"/>
    <w:rsid w:val="00AC335E"/>
    <w:rsid w:val="00AC4178"/>
    <w:rsid w:val="00AC4697"/>
    <w:rsid w:val="00AC4A54"/>
    <w:rsid w:val="00AC7BC6"/>
    <w:rsid w:val="00AD129B"/>
    <w:rsid w:val="00AD16B6"/>
    <w:rsid w:val="00AD22C3"/>
    <w:rsid w:val="00AD26DB"/>
    <w:rsid w:val="00AD2FA5"/>
    <w:rsid w:val="00AD43AD"/>
    <w:rsid w:val="00AD6034"/>
    <w:rsid w:val="00AD7325"/>
    <w:rsid w:val="00AE26D3"/>
    <w:rsid w:val="00AE26E0"/>
    <w:rsid w:val="00AE3A3A"/>
    <w:rsid w:val="00AE41F3"/>
    <w:rsid w:val="00AE4D95"/>
    <w:rsid w:val="00AE6E4D"/>
    <w:rsid w:val="00AF14E4"/>
    <w:rsid w:val="00AF1BE4"/>
    <w:rsid w:val="00AF2235"/>
    <w:rsid w:val="00AF498F"/>
    <w:rsid w:val="00AF4AA7"/>
    <w:rsid w:val="00AF52B4"/>
    <w:rsid w:val="00AF5456"/>
    <w:rsid w:val="00AF550C"/>
    <w:rsid w:val="00AF6FE7"/>
    <w:rsid w:val="00B0030A"/>
    <w:rsid w:val="00B003B7"/>
    <w:rsid w:val="00B0175E"/>
    <w:rsid w:val="00B01DDC"/>
    <w:rsid w:val="00B01E0E"/>
    <w:rsid w:val="00B02686"/>
    <w:rsid w:val="00B02EC8"/>
    <w:rsid w:val="00B03A81"/>
    <w:rsid w:val="00B0401E"/>
    <w:rsid w:val="00B0488D"/>
    <w:rsid w:val="00B07498"/>
    <w:rsid w:val="00B074D3"/>
    <w:rsid w:val="00B07663"/>
    <w:rsid w:val="00B07FCA"/>
    <w:rsid w:val="00B10316"/>
    <w:rsid w:val="00B127EA"/>
    <w:rsid w:val="00B1434A"/>
    <w:rsid w:val="00B15135"/>
    <w:rsid w:val="00B15B25"/>
    <w:rsid w:val="00B17D2D"/>
    <w:rsid w:val="00B20D84"/>
    <w:rsid w:val="00B214A6"/>
    <w:rsid w:val="00B214C6"/>
    <w:rsid w:val="00B2289B"/>
    <w:rsid w:val="00B23080"/>
    <w:rsid w:val="00B23685"/>
    <w:rsid w:val="00B242A7"/>
    <w:rsid w:val="00B242D6"/>
    <w:rsid w:val="00B250B8"/>
    <w:rsid w:val="00B25195"/>
    <w:rsid w:val="00B25677"/>
    <w:rsid w:val="00B25839"/>
    <w:rsid w:val="00B262D3"/>
    <w:rsid w:val="00B2743B"/>
    <w:rsid w:val="00B2747E"/>
    <w:rsid w:val="00B2753F"/>
    <w:rsid w:val="00B31846"/>
    <w:rsid w:val="00B32071"/>
    <w:rsid w:val="00B32323"/>
    <w:rsid w:val="00B361D0"/>
    <w:rsid w:val="00B365A7"/>
    <w:rsid w:val="00B40655"/>
    <w:rsid w:val="00B4072B"/>
    <w:rsid w:val="00B40C34"/>
    <w:rsid w:val="00B41A48"/>
    <w:rsid w:val="00B42612"/>
    <w:rsid w:val="00B43761"/>
    <w:rsid w:val="00B45859"/>
    <w:rsid w:val="00B45BD6"/>
    <w:rsid w:val="00B46844"/>
    <w:rsid w:val="00B5061B"/>
    <w:rsid w:val="00B50629"/>
    <w:rsid w:val="00B5082C"/>
    <w:rsid w:val="00B50BD5"/>
    <w:rsid w:val="00B51926"/>
    <w:rsid w:val="00B52D5C"/>
    <w:rsid w:val="00B546F1"/>
    <w:rsid w:val="00B558DA"/>
    <w:rsid w:val="00B5606C"/>
    <w:rsid w:val="00B5617D"/>
    <w:rsid w:val="00B56A46"/>
    <w:rsid w:val="00B57193"/>
    <w:rsid w:val="00B57851"/>
    <w:rsid w:val="00B65813"/>
    <w:rsid w:val="00B65BF6"/>
    <w:rsid w:val="00B662D7"/>
    <w:rsid w:val="00B677EE"/>
    <w:rsid w:val="00B67A13"/>
    <w:rsid w:val="00B701A2"/>
    <w:rsid w:val="00B7159C"/>
    <w:rsid w:val="00B71965"/>
    <w:rsid w:val="00B75D65"/>
    <w:rsid w:val="00B7706D"/>
    <w:rsid w:val="00B771C9"/>
    <w:rsid w:val="00B77967"/>
    <w:rsid w:val="00B77FE1"/>
    <w:rsid w:val="00B80068"/>
    <w:rsid w:val="00B8163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2C88"/>
    <w:rsid w:val="00B92E3B"/>
    <w:rsid w:val="00B9603D"/>
    <w:rsid w:val="00B97EB4"/>
    <w:rsid w:val="00BA1BC1"/>
    <w:rsid w:val="00BA2771"/>
    <w:rsid w:val="00BA2F9F"/>
    <w:rsid w:val="00BA5A6B"/>
    <w:rsid w:val="00BA64FF"/>
    <w:rsid w:val="00BA663D"/>
    <w:rsid w:val="00BA7F6E"/>
    <w:rsid w:val="00BB18A3"/>
    <w:rsid w:val="00BB31ED"/>
    <w:rsid w:val="00BB3E63"/>
    <w:rsid w:val="00BB51FB"/>
    <w:rsid w:val="00BB77E6"/>
    <w:rsid w:val="00BC0FE4"/>
    <w:rsid w:val="00BC11BB"/>
    <w:rsid w:val="00BC19F4"/>
    <w:rsid w:val="00BC32BA"/>
    <w:rsid w:val="00BC4597"/>
    <w:rsid w:val="00BC4D41"/>
    <w:rsid w:val="00BC59DC"/>
    <w:rsid w:val="00BC5C90"/>
    <w:rsid w:val="00BC6440"/>
    <w:rsid w:val="00BC6A55"/>
    <w:rsid w:val="00BC73DB"/>
    <w:rsid w:val="00BD1DC9"/>
    <w:rsid w:val="00BD339C"/>
    <w:rsid w:val="00BD3AFA"/>
    <w:rsid w:val="00BD4FFB"/>
    <w:rsid w:val="00BD5441"/>
    <w:rsid w:val="00BD56BC"/>
    <w:rsid w:val="00BD58DA"/>
    <w:rsid w:val="00BD6BAE"/>
    <w:rsid w:val="00BD7483"/>
    <w:rsid w:val="00BD767C"/>
    <w:rsid w:val="00BD76F7"/>
    <w:rsid w:val="00BE0426"/>
    <w:rsid w:val="00BE069D"/>
    <w:rsid w:val="00BE2364"/>
    <w:rsid w:val="00BE3D40"/>
    <w:rsid w:val="00BE4A2D"/>
    <w:rsid w:val="00BE5A67"/>
    <w:rsid w:val="00BE6418"/>
    <w:rsid w:val="00BE6815"/>
    <w:rsid w:val="00BE68D6"/>
    <w:rsid w:val="00BE7063"/>
    <w:rsid w:val="00BF0C1D"/>
    <w:rsid w:val="00BF0E7B"/>
    <w:rsid w:val="00BF399C"/>
    <w:rsid w:val="00BF4523"/>
    <w:rsid w:val="00BF4D96"/>
    <w:rsid w:val="00BF4F2D"/>
    <w:rsid w:val="00BF636C"/>
    <w:rsid w:val="00BF7C39"/>
    <w:rsid w:val="00C024E4"/>
    <w:rsid w:val="00C0481A"/>
    <w:rsid w:val="00C04A31"/>
    <w:rsid w:val="00C055DF"/>
    <w:rsid w:val="00C05D56"/>
    <w:rsid w:val="00C06FC6"/>
    <w:rsid w:val="00C07739"/>
    <w:rsid w:val="00C077BC"/>
    <w:rsid w:val="00C11476"/>
    <w:rsid w:val="00C12CB1"/>
    <w:rsid w:val="00C14E5F"/>
    <w:rsid w:val="00C15CB6"/>
    <w:rsid w:val="00C15F11"/>
    <w:rsid w:val="00C17054"/>
    <w:rsid w:val="00C2021A"/>
    <w:rsid w:val="00C20365"/>
    <w:rsid w:val="00C21EAE"/>
    <w:rsid w:val="00C2287F"/>
    <w:rsid w:val="00C246C1"/>
    <w:rsid w:val="00C24A55"/>
    <w:rsid w:val="00C24DBC"/>
    <w:rsid w:val="00C25263"/>
    <w:rsid w:val="00C25359"/>
    <w:rsid w:val="00C25EED"/>
    <w:rsid w:val="00C26025"/>
    <w:rsid w:val="00C265A7"/>
    <w:rsid w:val="00C268CC"/>
    <w:rsid w:val="00C27D01"/>
    <w:rsid w:val="00C30087"/>
    <w:rsid w:val="00C32674"/>
    <w:rsid w:val="00C32D24"/>
    <w:rsid w:val="00C34EC8"/>
    <w:rsid w:val="00C35304"/>
    <w:rsid w:val="00C355CD"/>
    <w:rsid w:val="00C360C6"/>
    <w:rsid w:val="00C36658"/>
    <w:rsid w:val="00C36B0F"/>
    <w:rsid w:val="00C37E07"/>
    <w:rsid w:val="00C40566"/>
    <w:rsid w:val="00C40DE5"/>
    <w:rsid w:val="00C446BE"/>
    <w:rsid w:val="00C44AEB"/>
    <w:rsid w:val="00C45FBC"/>
    <w:rsid w:val="00C4690D"/>
    <w:rsid w:val="00C5026E"/>
    <w:rsid w:val="00C542C8"/>
    <w:rsid w:val="00C549A8"/>
    <w:rsid w:val="00C553A2"/>
    <w:rsid w:val="00C5553F"/>
    <w:rsid w:val="00C5670C"/>
    <w:rsid w:val="00C56BCB"/>
    <w:rsid w:val="00C571F1"/>
    <w:rsid w:val="00C5742D"/>
    <w:rsid w:val="00C60DD2"/>
    <w:rsid w:val="00C620A4"/>
    <w:rsid w:val="00C630C8"/>
    <w:rsid w:val="00C64250"/>
    <w:rsid w:val="00C64503"/>
    <w:rsid w:val="00C65F98"/>
    <w:rsid w:val="00C66A96"/>
    <w:rsid w:val="00C66B00"/>
    <w:rsid w:val="00C66B65"/>
    <w:rsid w:val="00C6749F"/>
    <w:rsid w:val="00C710C2"/>
    <w:rsid w:val="00C713E4"/>
    <w:rsid w:val="00C71BD0"/>
    <w:rsid w:val="00C7294D"/>
    <w:rsid w:val="00C72F27"/>
    <w:rsid w:val="00C73725"/>
    <w:rsid w:val="00C73F2F"/>
    <w:rsid w:val="00C73FBC"/>
    <w:rsid w:val="00C74F7D"/>
    <w:rsid w:val="00C75017"/>
    <w:rsid w:val="00C754B5"/>
    <w:rsid w:val="00C758E4"/>
    <w:rsid w:val="00C8052A"/>
    <w:rsid w:val="00C80DD6"/>
    <w:rsid w:val="00C80F8C"/>
    <w:rsid w:val="00C82910"/>
    <w:rsid w:val="00C82D7E"/>
    <w:rsid w:val="00C84B38"/>
    <w:rsid w:val="00C85C73"/>
    <w:rsid w:val="00C85D8B"/>
    <w:rsid w:val="00C85FD2"/>
    <w:rsid w:val="00C86E7B"/>
    <w:rsid w:val="00C90A04"/>
    <w:rsid w:val="00C90B8E"/>
    <w:rsid w:val="00C917B4"/>
    <w:rsid w:val="00C91CCF"/>
    <w:rsid w:val="00C92093"/>
    <w:rsid w:val="00C93FFA"/>
    <w:rsid w:val="00C942A1"/>
    <w:rsid w:val="00C948B1"/>
    <w:rsid w:val="00C95A9C"/>
    <w:rsid w:val="00C95CBA"/>
    <w:rsid w:val="00C967AB"/>
    <w:rsid w:val="00C96B45"/>
    <w:rsid w:val="00C96DE7"/>
    <w:rsid w:val="00C9748B"/>
    <w:rsid w:val="00C979AF"/>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78E"/>
    <w:rsid w:val="00CB3D7A"/>
    <w:rsid w:val="00CB5265"/>
    <w:rsid w:val="00CB54AF"/>
    <w:rsid w:val="00CB5664"/>
    <w:rsid w:val="00CC003A"/>
    <w:rsid w:val="00CC07F4"/>
    <w:rsid w:val="00CC0D72"/>
    <w:rsid w:val="00CC2A61"/>
    <w:rsid w:val="00CC3D28"/>
    <w:rsid w:val="00CC5697"/>
    <w:rsid w:val="00CC5A44"/>
    <w:rsid w:val="00CC730D"/>
    <w:rsid w:val="00CD04B7"/>
    <w:rsid w:val="00CD04F7"/>
    <w:rsid w:val="00CD0EF8"/>
    <w:rsid w:val="00CD123D"/>
    <w:rsid w:val="00CD1700"/>
    <w:rsid w:val="00CD1761"/>
    <w:rsid w:val="00CD1C86"/>
    <w:rsid w:val="00CD20FF"/>
    <w:rsid w:val="00CD2E29"/>
    <w:rsid w:val="00CD2EBF"/>
    <w:rsid w:val="00CD4E75"/>
    <w:rsid w:val="00CD515B"/>
    <w:rsid w:val="00CD59AA"/>
    <w:rsid w:val="00CD68E5"/>
    <w:rsid w:val="00CD6CF9"/>
    <w:rsid w:val="00CD6FAF"/>
    <w:rsid w:val="00CD7F97"/>
    <w:rsid w:val="00CE0A3C"/>
    <w:rsid w:val="00CE0C7C"/>
    <w:rsid w:val="00CE182E"/>
    <w:rsid w:val="00CE2823"/>
    <w:rsid w:val="00CE357B"/>
    <w:rsid w:val="00CE516D"/>
    <w:rsid w:val="00CE58DE"/>
    <w:rsid w:val="00CE72DE"/>
    <w:rsid w:val="00CE7665"/>
    <w:rsid w:val="00CE7F34"/>
    <w:rsid w:val="00CF1839"/>
    <w:rsid w:val="00CF1D66"/>
    <w:rsid w:val="00CF2C9D"/>
    <w:rsid w:val="00CF30E7"/>
    <w:rsid w:val="00CF35F6"/>
    <w:rsid w:val="00CF38C5"/>
    <w:rsid w:val="00CF3F05"/>
    <w:rsid w:val="00CF5C33"/>
    <w:rsid w:val="00CF5C70"/>
    <w:rsid w:val="00CF7FF9"/>
    <w:rsid w:val="00D0086D"/>
    <w:rsid w:val="00D06012"/>
    <w:rsid w:val="00D06418"/>
    <w:rsid w:val="00D0682A"/>
    <w:rsid w:val="00D07D65"/>
    <w:rsid w:val="00D100E4"/>
    <w:rsid w:val="00D104F3"/>
    <w:rsid w:val="00D1099B"/>
    <w:rsid w:val="00D12181"/>
    <w:rsid w:val="00D134E8"/>
    <w:rsid w:val="00D14480"/>
    <w:rsid w:val="00D1537C"/>
    <w:rsid w:val="00D1556D"/>
    <w:rsid w:val="00D1634F"/>
    <w:rsid w:val="00D20056"/>
    <w:rsid w:val="00D21F7D"/>
    <w:rsid w:val="00D22304"/>
    <w:rsid w:val="00D23691"/>
    <w:rsid w:val="00D236AC"/>
    <w:rsid w:val="00D27C96"/>
    <w:rsid w:val="00D30C55"/>
    <w:rsid w:val="00D31544"/>
    <w:rsid w:val="00D34117"/>
    <w:rsid w:val="00D347A9"/>
    <w:rsid w:val="00D35063"/>
    <w:rsid w:val="00D35DCB"/>
    <w:rsid w:val="00D3673A"/>
    <w:rsid w:val="00D3792E"/>
    <w:rsid w:val="00D40F3E"/>
    <w:rsid w:val="00D41B47"/>
    <w:rsid w:val="00D42CDF"/>
    <w:rsid w:val="00D43180"/>
    <w:rsid w:val="00D433F1"/>
    <w:rsid w:val="00D461DA"/>
    <w:rsid w:val="00D47477"/>
    <w:rsid w:val="00D519BE"/>
    <w:rsid w:val="00D52033"/>
    <w:rsid w:val="00D52392"/>
    <w:rsid w:val="00D53BBF"/>
    <w:rsid w:val="00D53C6D"/>
    <w:rsid w:val="00D53FA6"/>
    <w:rsid w:val="00D54520"/>
    <w:rsid w:val="00D55350"/>
    <w:rsid w:val="00D60635"/>
    <w:rsid w:val="00D60DEB"/>
    <w:rsid w:val="00D616A8"/>
    <w:rsid w:val="00D6191F"/>
    <w:rsid w:val="00D623CA"/>
    <w:rsid w:val="00D62A9B"/>
    <w:rsid w:val="00D62B5B"/>
    <w:rsid w:val="00D63FB4"/>
    <w:rsid w:val="00D650A8"/>
    <w:rsid w:val="00D6546D"/>
    <w:rsid w:val="00D65BDB"/>
    <w:rsid w:val="00D66103"/>
    <w:rsid w:val="00D670F0"/>
    <w:rsid w:val="00D702E1"/>
    <w:rsid w:val="00D7321B"/>
    <w:rsid w:val="00D73B09"/>
    <w:rsid w:val="00D74E55"/>
    <w:rsid w:val="00D7516A"/>
    <w:rsid w:val="00D7691A"/>
    <w:rsid w:val="00D778A2"/>
    <w:rsid w:val="00D8027A"/>
    <w:rsid w:val="00D8094F"/>
    <w:rsid w:val="00D81B40"/>
    <w:rsid w:val="00D82E6A"/>
    <w:rsid w:val="00D82F93"/>
    <w:rsid w:val="00D83EFB"/>
    <w:rsid w:val="00D843FE"/>
    <w:rsid w:val="00D8456D"/>
    <w:rsid w:val="00D8474B"/>
    <w:rsid w:val="00D858EE"/>
    <w:rsid w:val="00D85AD8"/>
    <w:rsid w:val="00D8755E"/>
    <w:rsid w:val="00D90AB6"/>
    <w:rsid w:val="00D91CE3"/>
    <w:rsid w:val="00D92515"/>
    <w:rsid w:val="00D92D6B"/>
    <w:rsid w:val="00D9353B"/>
    <w:rsid w:val="00D94FFB"/>
    <w:rsid w:val="00D96291"/>
    <w:rsid w:val="00D97C05"/>
    <w:rsid w:val="00DA1BFD"/>
    <w:rsid w:val="00DA329A"/>
    <w:rsid w:val="00DA3E98"/>
    <w:rsid w:val="00DA402E"/>
    <w:rsid w:val="00DA4420"/>
    <w:rsid w:val="00DA4713"/>
    <w:rsid w:val="00DA5B03"/>
    <w:rsid w:val="00DA634C"/>
    <w:rsid w:val="00DA728E"/>
    <w:rsid w:val="00DB0D60"/>
    <w:rsid w:val="00DB0F8C"/>
    <w:rsid w:val="00DB2AF8"/>
    <w:rsid w:val="00DB37EA"/>
    <w:rsid w:val="00DB3B56"/>
    <w:rsid w:val="00DB3F8E"/>
    <w:rsid w:val="00DB47B2"/>
    <w:rsid w:val="00DB4C8C"/>
    <w:rsid w:val="00DB5185"/>
    <w:rsid w:val="00DB6220"/>
    <w:rsid w:val="00DC0EA0"/>
    <w:rsid w:val="00DC104B"/>
    <w:rsid w:val="00DC1260"/>
    <w:rsid w:val="00DC1692"/>
    <w:rsid w:val="00DC21CF"/>
    <w:rsid w:val="00DC3327"/>
    <w:rsid w:val="00DC4820"/>
    <w:rsid w:val="00DC62C1"/>
    <w:rsid w:val="00DC7F3D"/>
    <w:rsid w:val="00DD220B"/>
    <w:rsid w:val="00DD299E"/>
    <w:rsid w:val="00DD2BD6"/>
    <w:rsid w:val="00DD30C3"/>
    <w:rsid w:val="00DD3824"/>
    <w:rsid w:val="00DD3870"/>
    <w:rsid w:val="00DD3AF0"/>
    <w:rsid w:val="00DD4284"/>
    <w:rsid w:val="00DD5204"/>
    <w:rsid w:val="00DD534F"/>
    <w:rsid w:val="00DD6C75"/>
    <w:rsid w:val="00DE0A5C"/>
    <w:rsid w:val="00DE0CA0"/>
    <w:rsid w:val="00DE10D9"/>
    <w:rsid w:val="00DE11A4"/>
    <w:rsid w:val="00DE1BB4"/>
    <w:rsid w:val="00DE1C07"/>
    <w:rsid w:val="00DE2561"/>
    <w:rsid w:val="00DE2FE4"/>
    <w:rsid w:val="00DE39CB"/>
    <w:rsid w:val="00DE3D01"/>
    <w:rsid w:val="00DE6C8D"/>
    <w:rsid w:val="00DF0121"/>
    <w:rsid w:val="00DF05C4"/>
    <w:rsid w:val="00DF1C01"/>
    <w:rsid w:val="00DF23B5"/>
    <w:rsid w:val="00DF38AB"/>
    <w:rsid w:val="00DF4EFE"/>
    <w:rsid w:val="00DF592F"/>
    <w:rsid w:val="00DF5A95"/>
    <w:rsid w:val="00E00CB0"/>
    <w:rsid w:val="00E01F1B"/>
    <w:rsid w:val="00E02DD5"/>
    <w:rsid w:val="00E02F78"/>
    <w:rsid w:val="00E04528"/>
    <w:rsid w:val="00E04E3B"/>
    <w:rsid w:val="00E05427"/>
    <w:rsid w:val="00E135BD"/>
    <w:rsid w:val="00E142DE"/>
    <w:rsid w:val="00E16E76"/>
    <w:rsid w:val="00E17DE6"/>
    <w:rsid w:val="00E2099F"/>
    <w:rsid w:val="00E20AA1"/>
    <w:rsid w:val="00E20D2E"/>
    <w:rsid w:val="00E214E4"/>
    <w:rsid w:val="00E21647"/>
    <w:rsid w:val="00E22AA8"/>
    <w:rsid w:val="00E23014"/>
    <w:rsid w:val="00E2346D"/>
    <w:rsid w:val="00E23697"/>
    <w:rsid w:val="00E23918"/>
    <w:rsid w:val="00E239A5"/>
    <w:rsid w:val="00E24BFE"/>
    <w:rsid w:val="00E258AE"/>
    <w:rsid w:val="00E264C1"/>
    <w:rsid w:val="00E26DF8"/>
    <w:rsid w:val="00E30514"/>
    <w:rsid w:val="00E33D57"/>
    <w:rsid w:val="00E353CA"/>
    <w:rsid w:val="00E35DF1"/>
    <w:rsid w:val="00E36EA6"/>
    <w:rsid w:val="00E37A3C"/>
    <w:rsid w:val="00E40712"/>
    <w:rsid w:val="00E4111C"/>
    <w:rsid w:val="00E417E5"/>
    <w:rsid w:val="00E41A2B"/>
    <w:rsid w:val="00E42E49"/>
    <w:rsid w:val="00E43C1A"/>
    <w:rsid w:val="00E4411B"/>
    <w:rsid w:val="00E45EB8"/>
    <w:rsid w:val="00E523D8"/>
    <w:rsid w:val="00E52CF8"/>
    <w:rsid w:val="00E52F45"/>
    <w:rsid w:val="00E54920"/>
    <w:rsid w:val="00E561ED"/>
    <w:rsid w:val="00E567F7"/>
    <w:rsid w:val="00E572EC"/>
    <w:rsid w:val="00E57DC7"/>
    <w:rsid w:val="00E60461"/>
    <w:rsid w:val="00E60A97"/>
    <w:rsid w:val="00E610A9"/>
    <w:rsid w:val="00E61F2A"/>
    <w:rsid w:val="00E622BB"/>
    <w:rsid w:val="00E623DD"/>
    <w:rsid w:val="00E6273E"/>
    <w:rsid w:val="00E62B27"/>
    <w:rsid w:val="00E62E46"/>
    <w:rsid w:val="00E63E44"/>
    <w:rsid w:val="00E64D62"/>
    <w:rsid w:val="00E64D7C"/>
    <w:rsid w:val="00E66712"/>
    <w:rsid w:val="00E6671C"/>
    <w:rsid w:val="00E66754"/>
    <w:rsid w:val="00E67569"/>
    <w:rsid w:val="00E67666"/>
    <w:rsid w:val="00E7015F"/>
    <w:rsid w:val="00E72B59"/>
    <w:rsid w:val="00E75365"/>
    <w:rsid w:val="00E75ED0"/>
    <w:rsid w:val="00E76AE4"/>
    <w:rsid w:val="00E774AD"/>
    <w:rsid w:val="00E77A16"/>
    <w:rsid w:val="00E77DAB"/>
    <w:rsid w:val="00E8045E"/>
    <w:rsid w:val="00E83145"/>
    <w:rsid w:val="00E83ADC"/>
    <w:rsid w:val="00E8458A"/>
    <w:rsid w:val="00E84D4D"/>
    <w:rsid w:val="00E8586A"/>
    <w:rsid w:val="00E86E4F"/>
    <w:rsid w:val="00E877F8"/>
    <w:rsid w:val="00E906C6"/>
    <w:rsid w:val="00E91115"/>
    <w:rsid w:val="00E911A7"/>
    <w:rsid w:val="00E914D1"/>
    <w:rsid w:val="00E91672"/>
    <w:rsid w:val="00E9212E"/>
    <w:rsid w:val="00E9232F"/>
    <w:rsid w:val="00E9239C"/>
    <w:rsid w:val="00E926DD"/>
    <w:rsid w:val="00E92995"/>
    <w:rsid w:val="00E9392F"/>
    <w:rsid w:val="00E9406B"/>
    <w:rsid w:val="00E951A5"/>
    <w:rsid w:val="00E95D5B"/>
    <w:rsid w:val="00E96120"/>
    <w:rsid w:val="00E96B80"/>
    <w:rsid w:val="00EA37C1"/>
    <w:rsid w:val="00EA3A6D"/>
    <w:rsid w:val="00EA3FF4"/>
    <w:rsid w:val="00EA4784"/>
    <w:rsid w:val="00EA5C33"/>
    <w:rsid w:val="00EA687C"/>
    <w:rsid w:val="00EA6A6D"/>
    <w:rsid w:val="00EA7063"/>
    <w:rsid w:val="00EA771A"/>
    <w:rsid w:val="00EA7C85"/>
    <w:rsid w:val="00EB0418"/>
    <w:rsid w:val="00EB3FFF"/>
    <w:rsid w:val="00EB44FD"/>
    <w:rsid w:val="00EB4C66"/>
    <w:rsid w:val="00EB502C"/>
    <w:rsid w:val="00EB5451"/>
    <w:rsid w:val="00EB5C7E"/>
    <w:rsid w:val="00EB6102"/>
    <w:rsid w:val="00EB617F"/>
    <w:rsid w:val="00EB6194"/>
    <w:rsid w:val="00EC24F4"/>
    <w:rsid w:val="00EC30CF"/>
    <w:rsid w:val="00EC3A5E"/>
    <w:rsid w:val="00EC3E73"/>
    <w:rsid w:val="00EC5841"/>
    <w:rsid w:val="00EC71CE"/>
    <w:rsid w:val="00EC77A6"/>
    <w:rsid w:val="00ED05E0"/>
    <w:rsid w:val="00ED0ECC"/>
    <w:rsid w:val="00ED1F3F"/>
    <w:rsid w:val="00ED24E8"/>
    <w:rsid w:val="00ED2F60"/>
    <w:rsid w:val="00ED4FBA"/>
    <w:rsid w:val="00ED5C1D"/>
    <w:rsid w:val="00ED663C"/>
    <w:rsid w:val="00ED72EB"/>
    <w:rsid w:val="00ED7484"/>
    <w:rsid w:val="00ED7585"/>
    <w:rsid w:val="00EE04D9"/>
    <w:rsid w:val="00EE14B1"/>
    <w:rsid w:val="00EE157D"/>
    <w:rsid w:val="00EE4107"/>
    <w:rsid w:val="00EE4A8B"/>
    <w:rsid w:val="00EE4F46"/>
    <w:rsid w:val="00EE6B67"/>
    <w:rsid w:val="00EF02B5"/>
    <w:rsid w:val="00EF247A"/>
    <w:rsid w:val="00EF38F3"/>
    <w:rsid w:val="00EF41CC"/>
    <w:rsid w:val="00EF4C27"/>
    <w:rsid w:val="00EF64AD"/>
    <w:rsid w:val="00EF7A33"/>
    <w:rsid w:val="00F00039"/>
    <w:rsid w:val="00F01A34"/>
    <w:rsid w:val="00F0644C"/>
    <w:rsid w:val="00F067AA"/>
    <w:rsid w:val="00F06FE4"/>
    <w:rsid w:val="00F070A0"/>
    <w:rsid w:val="00F079CE"/>
    <w:rsid w:val="00F1031E"/>
    <w:rsid w:val="00F10BA6"/>
    <w:rsid w:val="00F12350"/>
    <w:rsid w:val="00F12FFA"/>
    <w:rsid w:val="00F1319F"/>
    <w:rsid w:val="00F13D87"/>
    <w:rsid w:val="00F1564B"/>
    <w:rsid w:val="00F159ED"/>
    <w:rsid w:val="00F15C8D"/>
    <w:rsid w:val="00F16E7C"/>
    <w:rsid w:val="00F20507"/>
    <w:rsid w:val="00F215DD"/>
    <w:rsid w:val="00F227C5"/>
    <w:rsid w:val="00F260F7"/>
    <w:rsid w:val="00F261FD"/>
    <w:rsid w:val="00F26BA6"/>
    <w:rsid w:val="00F3092B"/>
    <w:rsid w:val="00F30BE1"/>
    <w:rsid w:val="00F32369"/>
    <w:rsid w:val="00F34BBF"/>
    <w:rsid w:val="00F37AB6"/>
    <w:rsid w:val="00F40494"/>
    <w:rsid w:val="00F405F5"/>
    <w:rsid w:val="00F40BB3"/>
    <w:rsid w:val="00F41F1C"/>
    <w:rsid w:val="00F42640"/>
    <w:rsid w:val="00F42AA2"/>
    <w:rsid w:val="00F42B0B"/>
    <w:rsid w:val="00F440DD"/>
    <w:rsid w:val="00F44563"/>
    <w:rsid w:val="00F44E3C"/>
    <w:rsid w:val="00F45950"/>
    <w:rsid w:val="00F47268"/>
    <w:rsid w:val="00F505A5"/>
    <w:rsid w:val="00F50EC3"/>
    <w:rsid w:val="00F51C08"/>
    <w:rsid w:val="00F5245E"/>
    <w:rsid w:val="00F524C4"/>
    <w:rsid w:val="00F538FA"/>
    <w:rsid w:val="00F567B7"/>
    <w:rsid w:val="00F60042"/>
    <w:rsid w:val="00F607F2"/>
    <w:rsid w:val="00F612D2"/>
    <w:rsid w:val="00F61CB6"/>
    <w:rsid w:val="00F6229D"/>
    <w:rsid w:val="00F6319A"/>
    <w:rsid w:val="00F640D3"/>
    <w:rsid w:val="00F650CF"/>
    <w:rsid w:val="00F66F7B"/>
    <w:rsid w:val="00F674F0"/>
    <w:rsid w:val="00F7013E"/>
    <w:rsid w:val="00F70D9F"/>
    <w:rsid w:val="00F70F37"/>
    <w:rsid w:val="00F7173C"/>
    <w:rsid w:val="00F724C9"/>
    <w:rsid w:val="00F7278D"/>
    <w:rsid w:val="00F727F2"/>
    <w:rsid w:val="00F73BB5"/>
    <w:rsid w:val="00F73E8D"/>
    <w:rsid w:val="00F73F82"/>
    <w:rsid w:val="00F74A75"/>
    <w:rsid w:val="00F751AF"/>
    <w:rsid w:val="00F75590"/>
    <w:rsid w:val="00F75DA3"/>
    <w:rsid w:val="00F81607"/>
    <w:rsid w:val="00F84B92"/>
    <w:rsid w:val="00F8655D"/>
    <w:rsid w:val="00F86EA9"/>
    <w:rsid w:val="00F87384"/>
    <w:rsid w:val="00F9083A"/>
    <w:rsid w:val="00F915DC"/>
    <w:rsid w:val="00F9174B"/>
    <w:rsid w:val="00F92CD2"/>
    <w:rsid w:val="00F93965"/>
    <w:rsid w:val="00F943AD"/>
    <w:rsid w:val="00F9597B"/>
    <w:rsid w:val="00F9657E"/>
    <w:rsid w:val="00F9679D"/>
    <w:rsid w:val="00F96969"/>
    <w:rsid w:val="00F97C05"/>
    <w:rsid w:val="00FA4532"/>
    <w:rsid w:val="00FA45D1"/>
    <w:rsid w:val="00FA5D2D"/>
    <w:rsid w:val="00FA5D9C"/>
    <w:rsid w:val="00FB07BE"/>
    <w:rsid w:val="00FB0942"/>
    <w:rsid w:val="00FB0ED8"/>
    <w:rsid w:val="00FB0EF4"/>
    <w:rsid w:val="00FB1850"/>
    <w:rsid w:val="00FB2384"/>
    <w:rsid w:val="00FB48D6"/>
    <w:rsid w:val="00FB6024"/>
    <w:rsid w:val="00FB6089"/>
    <w:rsid w:val="00FB661E"/>
    <w:rsid w:val="00FB6F69"/>
    <w:rsid w:val="00FB7F77"/>
    <w:rsid w:val="00FC0983"/>
    <w:rsid w:val="00FC13AE"/>
    <w:rsid w:val="00FC2111"/>
    <w:rsid w:val="00FC2995"/>
    <w:rsid w:val="00FC3A0B"/>
    <w:rsid w:val="00FC46EA"/>
    <w:rsid w:val="00FC64FB"/>
    <w:rsid w:val="00FC6951"/>
    <w:rsid w:val="00FC785B"/>
    <w:rsid w:val="00FC79F9"/>
    <w:rsid w:val="00FC7D70"/>
    <w:rsid w:val="00FD0EB6"/>
    <w:rsid w:val="00FD2A64"/>
    <w:rsid w:val="00FD3607"/>
    <w:rsid w:val="00FD3950"/>
    <w:rsid w:val="00FD3E78"/>
    <w:rsid w:val="00FD3EE8"/>
    <w:rsid w:val="00FD4DE0"/>
    <w:rsid w:val="00FD537B"/>
    <w:rsid w:val="00FD59BB"/>
    <w:rsid w:val="00FD5FA4"/>
    <w:rsid w:val="00FD627A"/>
    <w:rsid w:val="00FD6714"/>
    <w:rsid w:val="00FD7589"/>
    <w:rsid w:val="00FE016E"/>
    <w:rsid w:val="00FE07F7"/>
    <w:rsid w:val="00FE146C"/>
    <w:rsid w:val="00FE1670"/>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7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972">
      <w:bodyDiv w:val="1"/>
      <w:marLeft w:val="0"/>
      <w:marRight w:val="0"/>
      <w:marTop w:val="0"/>
      <w:marBottom w:val="0"/>
      <w:divBdr>
        <w:top w:val="none" w:sz="0" w:space="0" w:color="auto"/>
        <w:left w:val="none" w:sz="0" w:space="0" w:color="auto"/>
        <w:bottom w:val="none" w:sz="0" w:space="0" w:color="auto"/>
        <w:right w:val="none" w:sz="0" w:space="0" w:color="auto"/>
      </w:divBdr>
    </w:div>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26372310">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4960900">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241785">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5758320">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648571">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7854649">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240717">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7972045">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78713002">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6465591">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6546382">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369893">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3746488">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45495">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2685">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48447333">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61240575">
      <w:bodyDiv w:val="1"/>
      <w:marLeft w:val="0"/>
      <w:marRight w:val="0"/>
      <w:marTop w:val="0"/>
      <w:marBottom w:val="0"/>
      <w:divBdr>
        <w:top w:val="none" w:sz="0" w:space="0" w:color="auto"/>
        <w:left w:val="none" w:sz="0" w:space="0" w:color="auto"/>
        <w:bottom w:val="none" w:sz="0" w:space="0" w:color="auto"/>
        <w:right w:val="none" w:sz="0" w:space="0" w:color="auto"/>
      </w:divBdr>
    </w:div>
    <w:div w:id="861896185">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4631845">
      <w:bodyDiv w:val="1"/>
      <w:marLeft w:val="0"/>
      <w:marRight w:val="0"/>
      <w:marTop w:val="0"/>
      <w:marBottom w:val="0"/>
      <w:divBdr>
        <w:top w:val="none" w:sz="0" w:space="0" w:color="auto"/>
        <w:left w:val="none" w:sz="0" w:space="0" w:color="auto"/>
        <w:bottom w:val="none" w:sz="0" w:space="0" w:color="auto"/>
        <w:right w:val="none" w:sz="0" w:space="0" w:color="auto"/>
      </w:divBdr>
    </w:div>
    <w:div w:id="915746374">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4845433">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049110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6080297">
      <w:bodyDiv w:val="1"/>
      <w:marLeft w:val="0"/>
      <w:marRight w:val="0"/>
      <w:marTop w:val="0"/>
      <w:marBottom w:val="0"/>
      <w:divBdr>
        <w:top w:val="none" w:sz="0" w:space="0" w:color="auto"/>
        <w:left w:val="none" w:sz="0" w:space="0" w:color="auto"/>
        <w:bottom w:val="none" w:sz="0" w:space="0" w:color="auto"/>
        <w:right w:val="none" w:sz="0" w:space="0" w:color="auto"/>
      </w:divBdr>
    </w:div>
    <w:div w:id="1036195588">
      <w:bodyDiv w:val="1"/>
      <w:marLeft w:val="0"/>
      <w:marRight w:val="0"/>
      <w:marTop w:val="0"/>
      <w:marBottom w:val="0"/>
      <w:divBdr>
        <w:top w:val="none" w:sz="0" w:space="0" w:color="auto"/>
        <w:left w:val="none" w:sz="0" w:space="0" w:color="auto"/>
        <w:bottom w:val="none" w:sz="0" w:space="0" w:color="auto"/>
        <w:right w:val="none" w:sz="0" w:space="0" w:color="auto"/>
      </w:divBdr>
    </w:div>
    <w:div w:id="1037007191">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8050463">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011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3962424">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17389">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5662821">
      <w:bodyDiv w:val="1"/>
      <w:marLeft w:val="0"/>
      <w:marRight w:val="0"/>
      <w:marTop w:val="0"/>
      <w:marBottom w:val="0"/>
      <w:divBdr>
        <w:top w:val="none" w:sz="0" w:space="0" w:color="auto"/>
        <w:left w:val="none" w:sz="0" w:space="0" w:color="auto"/>
        <w:bottom w:val="none" w:sz="0" w:space="0" w:color="auto"/>
        <w:right w:val="none" w:sz="0" w:space="0" w:color="auto"/>
      </w:divBdr>
    </w:div>
    <w:div w:id="1155494379">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199510628">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1116698">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421560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76808300">
      <w:bodyDiv w:val="1"/>
      <w:marLeft w:val="0"/>
      <w:marRight w:val="0"/>
      <w:marTop w:val="0"/>
      <w:marBottom w:val="0"/>
      <w:divBdr>
        <w:top w:val="none" w:sz="0" w:space="0" w:color="auto"/>
        <w:left w:val="none" w:sz="0" w:space="0" w:color="auto"/>
        <w:bottom w:val="none" w:sz="0" w:space="0" w:color="auto"/>
        <w:right w:val="none" w:sz="0" w:space="0" w:color="auto"/>
      </w:divBdr>
    </w:div>
    <w:div w:id="138316929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485746">
      <w:bodyDiv w:val="1"/>
      <w:marLeft w:val="0"/>
      <w:marRight w:val="0"/>
      <w:marTop w:val="0"/>
      <w:marBottom w:val="0"/>
      <w:divBdr>
        <w:top w:val="none" w:sz="0" w:space="0" w:color="auto"/>
        <w:left w:val="none" w:sz="0" w:space="0" w:color="auto"/>
        <w:bottom w:val="none" w:sz="0" w:space="0" w:color="auto"/>
        <w:right w:val="none" w:sz="0" w:space="0" w:color="auto"/>
      </w:divBdr>
      <w:divsChild>
        <w:div w:id="944579160">
          <w:marLeft w:val="0"/>
          <w:marRight w:val="0"/>
          <w:marTop w:val="0"/>
          <w:marBottom w:val="101"/>
          <w:divBdr>
            <w:top w:val="none" w:sz="0" w:space="0" w:color="auto"/>
            <w:left w:val="none" w:sz="0" w:space="0" w:color="auto"/>
            <w:bottom w:val="none" w:sz="0" w:space="0" w:color="auto"/>
            <w:right w:val="none" w:sz="0" w:space="0" w:color="auto"/>
          </w:divBdr>
        </w:div>
        <w:div w:id="472409671">
          <w:marLeft w:val="864"/>
          <w:marRight w:val="0"/>
          <w:marTop w:val="0"/>
          <w:marBottom w:val="101"/>
          <w:divBdr>
            <w:top w:val="none" w:sz="0" w:space="0" w:color="auto"/>
            <w:left w:val="none" w:sz="0" w:space="0" w:color="auto"/>
            <w:bottom w:val="none" w:sz="0" w:space="0" w:color="auto"/>
            <w:right w:val="none" w:sz="0" w:space="0" w:color="auto"/>
          </w:divBdr>
        </w:div>
        <w:div w:id="1321537867">
          <w:marLeft w:val="864"/>
          <w:marRight w:val="0"/>
          <w:marTop w:val="0"/>
          <w:marBottom w:val="101"/>
          <w:divBdr>
            <w:top w:val="none" w:sz="0" w:space="0" w:color="auto"/>
            <w:left w:val="none" w:sz="0" w:space="0" w:color="auto"/>
            <w:bottom w:val="none" w:sz="0" w:space="0" w:color="auto"/>
            <w:right w:val="none" w:sz="0" w:space="0" w:color="auto"/>
          </w:divBdr>
        </w:div>
        <w:div w:id="6489254">
          <w:marLeft w:val="864"/>
          <w:marRight w:val="0"/>
          <w:marTop w:val="0"/>
          <w:marBottom w:val="101"/>
          <w:divBdr>
            <w:top w:val="none" w:sz="0" w:space="0" w:color="auto"/>
            <w:left w:val="none" w:sz="0" w:space="0" w:color="auto"/>
            <w:bottom w:val="none" w:sz="0" w:space="0" w:color="auto"/>
            <w:right w:val="none" w:sz="0" w:space="0" w:color="auto"/>
          </w:divBdr>
        </w:div>
        <w:div w:id="1501847064">
          <w:marLeft w:val="864"/>
          <w:marRight w:val="0"/>
          <w:marTop w:val="0"/>
          <w:marBottom w:val="101"/>
          <w:divBdr>
            <w:top w:val="none" w:sz="0" w:space="0" w:color="auto"/>
            <w:left w:val="none" w:sz="0" w:space="0" w:color="auto"/>
            <w:bottom w:val="none" w:sz="0" w:space="0" w:color="auto"/>
            <w:right w:val="none" w:sz="0" w:space="0" w:color="auto"/>
          </w:divBdr>
        </w:div>
      </w:divsChild>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49830774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931308">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6744327">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592141.page" TargetMode="External"/><Relationship Id="rId18" Type="http://schemas.openxmlformats.org/officeDocument/2006/relationships/hyperlink" Target="https://www.saimex.org.mx/saimex/solicitud/downloadAttach/592147.page" TargetMode="External"/><Relationship Id="rId26" Type="http://schemas.openxmlformats.org/officeDocument/2006/relationships/hyperlink" Target="https://www.saimex.org.mx/saimex/solicitud/downloadAttach/592156.page" TargetMode="External"/><Relationship Id="rId39" Type="http://schemas.openxmlformats.org/officeDocument/2006/relationships/hyperlink" Target="https://www.saimex.org.mx/saimex/solicitud/downloadAttach/592184.page" TargetMode="External"/><Relationship Id="rId21" Type="http://schemas.openxmlformats.org/officeDocument/2006/relationships/hyperlink" Target="https://www.saimex.org.mx/saimex/solicitud/downloadAttach/592150.page" TargetMode="External"/><Relationship Id="rId34" Type="http://schemas.openxmlformats.org/officeDocument/2006/relationships/hyperlink" Target="https://www.saimex.org.mx/saimex/solicitud/downloadAttach/592179.page" TargetMode="External"/><Relationship Id="rId42" Type="http://schemas.openxmlformats.org/officeDocument/2006/relationships/image" Target="media/image6.png"/><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592144.page" TargetMode="External"/><Relationship Id="rId29" Type="http://schemas.openxmlformats.org/officeDocument/2006/relationships/hyperlink" Target="https://www.saimex.org.mx/saimex/solicitud/downloadAttach/592174.page" TargetMode="External"/><Relationship Id="rId11" Type="http://schemas.openxmlformats.org/officeDocument/2006/relationships/image" Target="media/image4.PNG"/><Relationship Id="rId24" Type="http://schemas.openxmlformats.org/officeDocument/2006/relationships/hyperlink" Target="https://www.saimex.org.mx/saimex/solicitud/downloadAttach/592153.page" TargetMode="External"/><Relationship Id="rId32" Type="http://schemas.openxmlformats.org/officeDocument/2006/relationships/hyperlink" Target="https://www.saimex.org.mx/saimex/solicitud/downloadAttach/592177.page" TargetMode="External"/><Relationship Id="rId37" Type="http://schemas.openxmlformats.org/officeDocument/2006/relationships/hyperlink" Target="https://www.saimex.org.mx/saimex/solicitud/downloadAttach/592182.page" TargetMode="External"/><Relationship Id="rId40" Type="http://schemas.openxmlformats.org/officeDocument/2006/relationships/hyperlink" Target="https://www.saimex.org.mx/saimex/solicitud/downloadAttach/593094.page"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aimex.org.mx/saimex/solicitud/downloadAttach/592143.page" TargetMode="External"/><Relationship Id="rId23" Type="http://schemas.openxmlformats.org/officeDocument/2006/relationships/hyperlink" Target="https://www.saimex.org.mx/saimex/solicitud/downloadAttach/592152.page" TargetMode="External"/><Relationship Id="rId28" Type="http://schemas.openxmlformats.org/officeDocument/2006/relationships/hyperlink" Target="https://www.saimex.org.mx/saimex/solicitud/downloadAttach/592173.page" TargetMode="External"/><Relationship Id="rId36" Type="http://schemas.openxmlformats.org/officeDocument/2006/relationships/hyperlink" Target="https://www.saimex.org.mx/saimex/solicitud/downloadAttach/592181.page"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aimex.org.mx/saimex/solicitud/downloadAttach/592148.page" TargetMode="External"/><Relationship Id="rId31" Type="http://schemas.openxmlformats.org/officeDocument/2006/relationships/hyperlink" Target="https://www.saimex.org.mx/saimex/solicitud/downloadAttach/592176.page" TargetMode="External"/><Relationship Id="rId44" Type="http://schemas.openxmlformats.org/officeDocument/2006/relationships/hyperlink" Target="https://www.saimex.org.mx/saimex/solicitud/downloadAttach/600006.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592142.page" TargetMode="External"/><Relationship Id="rId22" Type="http://schemas.openxmlformats.org/officeDocument/2006/relationships/hyperlink" Target="https://www.saimex.org.mx/saimex/solicitud/downloadAttach/592151.page" TargetMode="External"/><Relationship Id="rId27" Type="http://schemas.openxmlformats.org/officeDocument/2006/relationships/hyperlink" Target="https://www.saimex.org.mx/saimex/solicitud/downloadAttach/593093.page" TargetMode="External"/><Relationship Id="rId30" Type="http://schemas.openxmlformats.org/officeDocument/2006/relationships/hyperlink" Target="https://www.saimex.org.mx/saimex/solicitud/downloadAttach/592175.page" TargetMode="External"/><Relationship Id="rId35" Type="http://schemas.openxmlformats.org/officeDocument/2006/relationships/hyperlink" Target="https://www.saimex.org.mx/saimex/solicitud/downloadAttach/592180.page" TargetMode="External"/><Relationship Id="rId43" Type="http://schemas.openxmlformats.org/officeDocument/2006/relationships/hyperlink" Target="https://www.saimex.org.mx/saimex/solicitud/downloadAttach/600005.page" TargetMode="Externa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aimex.org.mx/saimex/solicitud/downloadAttach/592140.page" TargetMode="External"/><Relationship Id="rId17" Type="http://schemas.openxmlformats.org/officeDocument/2006/relationships/hyperlink" Target="https://www.saimex.org.mx/saimex/solicitud/downloadAttach/592146.page" TargetMode="External"/><Relationship Id="rId25" Type="http://schemas.openxmlformats.org/officeDocument/2006/relationships/hyperlink" Target="https://www.saimex.org.mx/saimex/solicitud/downloadAttach/592155.page" TargetMode="External"/><Relationship Id="rId33" Type="http://schemas.openxmlformats.org/officeDocument/2006/relationships/hyperlink" Target="https://www.saimex.org.mx/saimex/solicitud/downloadAttach/592178.page" TargetMode="External"/><Relationship Id="rId38" Type="http://schemas.openxmlformats.org/officeDocument/2006/relationships/hyperlink" Target="https://www.saimex.org.mx/saimex/solicitud/downloadAttach/592183.page" TargetMode="External"/><Relationship Id="rId46" Type="http://schemas.openxmlformats.org/officeDocument/2006/relationships/footer" Target="footer1.xml"/><Relationship Id="rId20" Type="http://schemas.openxmlformats.org/officeDocument/2006/relationships/hyperlink" Target="https://www.saimex.org.mx/saimex/solicitud/downloadAttach/592149.page"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4A7E3-07BD-434F-A711-D783B08A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39</Pages>
  <Words>9396</Words>
  <Characters>51679</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33</cp:revision>
  <cp:lastPrinted>2018-12-07T19:01:00Z</cp:lastPrinted>
  <dcterms:created xsi:type="dcterms:W3CDTF">2018-12-07T19:07:00Z</dcterms:created>
  <dcterms:modified xsi:type="dcterms:W3CDTF">2019-03-08T20:02:00Z</dcterms:modified>
</cp:coreProperties>
</file>